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433BD6" w:rsidRPr="00433BD6" w:rsidTr="00633BA8">
        <w:trPr>
          <w:trHeight w:val="567"/>
        </w:trPr>
        <w:tc>
          <w:tcPr>
            <w:tcW w:w="9498" w:type="dxa"/>
            <w:gridSpan w:val="2"/>
            <w:shd w:val="clear" w:color="FFFFFF" w:fill="auto"/>
            <w:vAlign w:val="center"/>
          </w:tcPr>
          <w:p w:rsidR="00652AAF" w:rsidRPr="00433BD6" w:rsidRDefault="00F701C0" w:rsidP="00452412">
            <w:pPr>
              <w:pStyle w:val="af2"/>
              <w:rPr>
                <w:rFonts w:ascii="Times New Roman" w:eastAsia="Times New Roman" w:hAnsi="Times New Roman" w:cs="Times New Roman"/>
                <w:color w:val="auto"/>
                <w:sz w:val="24"/>
                <w:szCs w:val="24"/>
              </w:rPr>
            </w:pPr>
            <w:r w:rsidRPr="00433BD6">
              <w:rPr>
                <w:rFonts w:eastAsia="Times New Roman"/>
                <w:color w:val="auto"/>
              </w:rPr>
              <w:t xml:space="preserve">                                                                                               </w:t>
            </w:r>
            <w:r w:rsidR="00652AAF" w:rsidRPr="00433BD6">
              <w:rPr>
                <w:rFonts w:ascii="Times New Roman" w:eastAsia="Times New Roman" w:hAnsi="Times New Roman" w:cs="Times New Roman"/>
                <w:color w:val="auto"/>
                <w:sz w:val="24"/>
                <w:szCs w:val="24"/>
              </w:rPr>
              <w:t>Приложение № 11</w:t>
            </w:r>
          </w:p>
          <w:p w:rsidR="00652AAF" w:rsidRPr="00433BD6" w:rsidRDefault="00652AAF" w:rsidP="00E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ascii="Times New Roman" w:eastAsia="Times New Roman" w:hAnsi="Times New Roman" w:cs="Times New Roman"/>
                <w:sz w:val="24"/>
                <w:szCs w:val="24"/>
              </w:rPr>
            </w:pPr>
            <w:r w:rsidRPr="00433BD6">
              <w:rPr>
                <w:rFonts w:ascii="Times New Roman" w:eastAsia="Times New Roman" w:hAnsi="Times New Roman" w:cs="Times New Roman"/>
                <w:sz w:val="24"/>
                <w:szCs w:val="24"/>
              </w:rPr>
              <w:t xml:space="preserve">к приказу ООО «ТГК-2 Энергосбыт» </w:t>
            </w:r>
          </w:p>
          <w:p w:rsidR="00652AAF" w:rsidRPr="00433BD6" w:rsidRDefault="00652AAF" w:rsidP="00E10FB8">
            <w:pPr>
              <w:ind w:firstLine="5670"/>
              <w:rPr>
                <w:rFonts w:ascii="Times New Roman" w:eastAsia="Times New Roman" w:hAnsi="Times New Roman" w:cs="Times New Roman"/>
                <w:sz w:val="24"/>
                <w:szCs w:val="24"/>
              </w:rPr>
            </w:pPr>
            <w:r w:rsidRPr="00433BD6">
              <w:rPr>
                <w:rFonts w:ascii="Times New Roman" w:eastAsia="Times New Roman" w:hAnsi="Times New Roman" w:cs="Times New Roman"/>
                <w:sz w:val="24"/>
                <w:szCs w:val="24"/>
              </w:rPr>
              <w:t>от_____________№__________</w:t>
            </w:r>
          </w:p>
          <w:p w:rsidR="00652AAF" w:rsidRPr="00433BD6" w:rsidRDefault="00652AAF" w:rsidP="00652AAF">
            <w:pPr>
              <w:jc w:val="center"/>
              <w:rPr>
                <w:rFonts w:ascii="Times New Roman" w:eastAsia="Times New Roman" w:hAnsi="Times New Roman" w:cs="Times New Roman"/>
                <w:sz w:val="20"/>
                <w:szCs w:val="20"/>
              </w:rPr>
            </w:pPr>
          </w:p>
          <w:p w:rsidR="00E10FB8" w:rsidRPr="00433BD6" w:rsidRDefault="00E10FB8" w:rsidP="00652AAF">
            <w:pPr>
              <w:jc w:val="center"/>
              <w:rPr>
                <w:rFonts w:ascii="Times New Roman" w:eastAsia="Times New Roman" w:hAnsi="Times New Roman" w:cs="Times New Roman"/>
                <w:sz w:val="20"/>
                <w:szCs w:val="20"/>
              </w:rPr>
            </w:pPr>
          </w:p>
          <w:p w:rsidR="00652AAF" w:rsidRPr="00433BD6" w:rsidRDefault="00652AAF" w:rsidP="00652AAF">
            <w:pPr>
              <w:jc w:val="center"/>
              <w:rPr>
                <w:rFonts w:ascii="Times New Roman" w:eastAsia="Times New Roman" w:hAnsi="Times New Roman" w:cs="Times New Roman"/>
                <w:b/>
                <w:sz w:val="26"/>
                <w:szCs w:val="26"/>
              </w:rPr>
            </w:pPr>
            <w:r w:rsidRPr="00433BD6">
              <w:rPr>
                <w:rFonts w:ascii="Times New Roman" w:eastAsia="Times New Roman" w:hAnsi="Times New Roman" w:cs="Times New Roman"/>
                <w:b/>
                <w:sz w:val="26"/>
                <w:szCs w:val="26"/>
              </w:rPr>
              <w:t>Форма договора энергоснабжения с потребителем – садоводческим, огородническим или дачным некоммерческим объединением</w:t>
            </w:r>
          </w:p>
          <w:p w:rsidR="00652AAF" w:rsidRPr="00433BD6" w:rsidRDefault="00652AAF" w:rsidP="00652AAF">
            <w:pPr>
              <w:jc w:val="center"/>
              <w:rPr>
                <w:rFonts w:ascii="Times New Roman" w:eastAsia="Times New Roman" w:hAnsi="Times New Roman" w:cs="Times New Roman"/>
                <w:sz w:val="26"/>
                <w:szCs w:val="26"/>
              </w:rPr>
            </w:pPr>
          </w:p>
          <w:p w:rsidR="00633BA8" w:rsidRPr="00433BD6" w:rsidRDefault="00633BA8" w:rsidP="00C21E46">
            <w:pPr>
              <w:jc w:val="center"/>
              <w:rPr>
                <w:rFonts w:ascii="Times New Roman" w:hAnsi="Times New Roman" w:cs="Times New Roman"/>
                <w:b/>
                <w:sz w:val="26"/>
                <w:szCs w:val="26"/>
              </w:rPr>
            </w:pPr>
            <w:r w:rsidRPr="00433BD6">
              <w:rPr>
                <w:rFonts w:ascii="Times New Roman" w:hAnsi="Times New Roman" w:cs="Times New Roman"/>
                <w:b/>
                <w:sz w:val="26"/>
                <w:szCs w:val="26"/>
              </w:rPr>
              <w:t>ДОГОВОР ЭНЕРГОСНАБЖЕНИЯ №</w:t>
            </w:r>
            <w:r w:rsidR="00FE353C" w:rsidRPr="00433BD6">
              <w:rPr>
                <w:rFonts w:ascii="Times New Roman" w:hAnsi="Times New Roman" w:cs="Times New Roman"/>
                <w:b/>
                <w:sz w:val="26"/>
                <w:szCs w:val="26"/>
              </w:rPr>
              <w:t xml:space="preserve"> ____</w:t>
            </w:r>
          </w:p>
          <w:p w:rsidR="003B05BC" w:rsidRPr="00433BD6" w:rsidRDefault="003B05BC" w:rsidP="00C21E46">
            <w:pPr>
              <w:jc w:val="center"/>
              <w:rPr>
                <w:rFonts w:ascii="Times New Roman" w:hAnsi="Times New Roman" w:cs="Times New Roman"/>
                <w:sz w:val="26"/>
                <w:szCs w:val="26"/>
              </w:rPr>
            </w:pPr>
          </w:p>
        </w:tc>
      </w:tr>
      <w:tr w:rsidR="00433BD6" w:rsidRPr="00433BD6" w:rsidTr="00633BA8">
        <w:trPr>
          <w:trHeight w:val="680"/>
        </w:trPr>
        <w:tc>
          <w:tcPr>
            <w:tcW w:w="4679" w:type="dxa"/>
            <w:shd w:val="clear" w:color="FFFFFF" w:fill="auto"/>
          </w:tcPr>
          <w:p w:rsidR="00633BA8" w:rsidRPr="00433BD6" w:rsidRDefault="00633BA8" w:rsidP="00C21E46">
            <w:pPr>
              <w:rPr>
                <w:rFonts w:ascii="Times New Roman" w:hAnsi="Times New Roman" w:cs="Times New Roman"/>
                <w:sz w:val="26"/>
                <w:szCs w:val="26"/>
              </w:rPr>
            </w:pPr>
            <w:r w:rsidRPr="00433BD6">
              <w:rPr>
                <w:rFonts w:ascii="Times New Roman" w:hAnsi="Times New Roman" w:cs="Times New Roman"/>
                <w:sz w:val="26"/>
                <w:szCs w:val="26"/>
              </w:rPr>
              <w:t>Место составления</w:t>
            </w:r>
          </w:p>
        </w:tc>
        <w:tc>
          <w:tcPr>
            <w:tcW w:w="4819" w:type="dxa"/>
            <w:shd w:val="clear" w:color="FFFFFF" w:fill="auto"/>
          </w:tcPr>
          <w:p w:rsidR="00633BA8" w:rsidRPr="00433BD6" w:rsidRDefault="00633BA8" w:rsidP="00C21E46">
            <w:pPr>
              <w:jc w:val="right"/>
              <w:rPr>
                <w:rFonts w:ascii="Times New Roman" w:hAnsi="Times New Roman" w:cs="Times New Roman"/>
                <w:sz w:val="26"/>
                <w:szCs w:val="26"/>
              </w:rPr>
            </w:pPr>
            <w:r w:rsidRPr="00433BD6">
              <w:rPr>
                <w:rFonts w:ascii="Times New Roman" w:hAnsi="Times New Roman" w:cs="Times New Roman"/>
                <w:sz w:val="26"/>
                <w:szCs w:val="26"/>
              </w:rPr>
              <w:t>«____» _____________ 20___ г.</w:t>
            </w:r>
          </w:p>
        </w:tc>
      </w:tr>
      <w:tr w:rsidR="00433BD6" w:rsidRPr="00433BD6" w:rsidTr="003B05BC">
        <w:trPr>
          <w:trHeight w:val="2512"/>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pacing w:val="-4"/>
                <w:sz w:val="26"/>
                <w:szCs w:val="26"/>
              </w:rPr>
              <w:t>Общество с ограниченной ответственностью «ТГК-2 Энергосбыт» (ООО «ТГК-2 Энергосбыт»),</w:t>
            </w:r>
            <w:r w:rsidRPr="00433BD6">
              <w:rPr>
                <w:rFonts w:ascii="Times New Roman" w:hAnsi="Times New Roman" w:cs="Times New Roman"/>
                <w:sz w:val="26"/>
                <w:szCs w:val="26"/>
              </w:rPr>
              <w:t xml:space="preserve"> именуемое в дальнейшем Гарантирующий поставщик, в лице ________________________________________________________________________, действующего на основании ________________________________  с одной стороны,</w:t>
            </w:r>
            <w:r w:rsidRPr="00433BD6">
              <w:rPr>
                <w:rFonts w:ascii="Times New Roman" w:hAnsi="Times New Roman" w:cs="Times New Roman"/>
                <w:sz w:val="26"/>
                <w:szCs w:val="26"/>
              </w:rPr>
              <w:br/>
              <w:t>и __________________</w:t>
            </w:r>
            <w:r w:rsidR="00633BA8" w:rsidRPr="00433BD6">
              <w:rPr>
                <w:rFonts w:ascii="Times New Roman" w:hAnsi="Times New Roman" w:cs="Times New Roman"/>
                <w:sz w:val="26"/>
                <w:szCs w:val="26"/>
              </w:rPr>
              <w:t>_______</w:t>
            </w:r>
            <w:r w:rsidRPr="00433BD6">
              <w:rPr>
                <w:rFonts w:ascii="Times New Roman" w:hAnsi="Times New Roman" w:cs="Times New Roman"/>
                <w:sz w:val="26"/>
                <w:szCs w:val="26"/>
              </w:rPr>
              <w:t>____________________, именуемый(</w:t>
            </w:r>
            <w:proofErr w:type="spellStart"/>
            <w:r w:rsidRPr="00433BD6">
              <w:rPr>
                <w:rFonts w:ascii="Times New Roman" w:hAnsi="Times New Roman" w:cs="Times New Roman"/>
                <w:sz w:val="26"/>
                <w:szCs w:val="26"/>
              </w:rPr>
              <w:t>ое</w:t>
            </w:r>
            <w:proofErr w:type="spellEnd"/>
            <w:r w:rsidRPr="00433BD6">
              <w:rPr>
                <w:rFonts w:ascii="Times New Roman" w:hAnsi="Times New Roman" w:cs="Times New Roman"/>
                <w:sz w:val="26"/>
                <w:szCs w:val="26"/>
              </w:rPr>
              <w:t>) в дальнейшем Потребитель, в лице ____________</w:t>
            </w:r>
            <w:r w:rsidR="00633BA8" w:rsidRPr="00433BD6">
              <w:rPr>
                <w:rFonts w:ascii="Times New Roman" w:hAnsi="Times New Roman" w:cs="Times New Roman"/>
                <w:sz w:val="26"/>
                <w:szCs w:val="26"/>
              </w:rPr>
              <w:t>______</w:t>
            </w:r>
            <w:r w:rsidRPr="00433BD6">
              <w:rPr>
                <w:rFonts w:ascii="Times New Roman" w:hAnsi="Times New Roman" w:cs="Times New Roman"/>
                <w:sz w:val="26"/>
                <w:szCs w:val="26"/>
              </w:rPr>
              <w:t>___________________, действующего на основании ______________________________________, с другой стороны, вместе именуемые Стороны, заключили настоящий договор энергоснабжения (далее – договор) о нижеследующем:</w:t>
            </w:r>
          </w:p>
        </w:tc>
      </w:tr>
      <w:tr w:rsidR="00433BD6" w:rsidRPr="00433BD6" w:rsidTr="003B05BC">
        <w:trPr>
          <w:trHeight w:val="80"/>
        </w:trPr>
        <w:tc>
          <w:tcPr>
            <w:tcW w:w="9498" w:type="dxa"/>
            <w:gridSpan w:val="2"/>
            <w:shd w:val="clear" w:color="FFFFFF" w:fill="auto"/>
            <w:vAlign w:val="center"/>
          </w:tcPr>
          <w:p w:rsidR="003B05BC" w:rsidRPr="00433BD6" w:rsidRDefault="003B05BC" w:rsidP="006F163F">
            <w:pPr>
              <w:jc w:val="center"/>
              <w:rPr>
                <w:rFonts w:ascii="Times New Roman" w:hAnsi="Times New Roman" w:cs="Times New Roman"/>
                <w:b/>
                <w:sz w:val="26"/>
                <w:szCs w:val="26"/>
              </w:rPr>
            </w:pPr>
          </w:p>
          <w:p w:rsidR="00C27A50" w:rsidRPr="00433BD6" w:rsidRDefault="00C27A50" w:rsidP="003B05BC">
            <w:pPr>
              <w:pStyle w:val="aa"/>
              <w:numPr>
                <w:ilvl w:val="0"/>
                <w:numId w:val="1"/>
              </w:numPr>
              <w:jc w:val="center"/>
              <w:rPr>
                <w:rFonts w:ascii="Times New Roman" w:hAnsi="Times New Roman" w:cs="Times New Roman"/>
                <w:b/>
                <w:sz w:val="26"/>
                <w:szCs w:val="26"/>
              </w:rPr>
            </w:pPr>
            <w:r w:rsidRPr="00433BD6">
              <w:rPr>
                <w:rFonts w:ascii="Times New Roman" w:hAnsi="Times New Roman" w:cs="Times New Roman"/>
                <w:b/>
                <w:sz w:val="26"/>
                <w:szCs w:val="26"/>
              </w:rPr>
              <w:t>ПРЕДМЕТ ДОГОВОРА</w:t>
            </w:r>
          </w:p>
          <w:p w:rsidR="003B05BC" w:rsidRPr="00433BD6" w:rsidRDefault="003B05BC" w:rsidP="003B05BC">
            <w:pPr>
              <w:pStyle w:val="aa"/>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1.1</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Потребителю услуги по передаче электрической энергии и иные услуги, неразрывно связанные с процессом снабжения электрической энергией, а Потребитель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договором.</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1.2</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 xml:space="preserve">Для урегулирования отношений, связанных с передачей </w:t>
            </w:r>
            <w:r w:rsidR="00E10FB8" w:rsidRPr="00433BD6">
              <w:rPr>
                <w:rFonts w:ascii="Times New Roman" w:hAnsi="Times New Roman" w:cs="Times New Roman"/>
                <w:sz w:val="26"/>
                <w:szCs w:val="26"/>
              </w:rPr>
              <w:t>электрической энергии,</w:t>
            </w:r>
            <w:r w:rsidRPr="00433BD6">
              <w:rPr>
                <w:rFonts w:ascii="Times New Roman" w:hAnsi="Times New Roman" w:cs="Times New Roman"/>
                <w:sz w:val="26"/>
                <w:szCs w:val="26"/>
              </w:rPr>
              <w:t xml:space="preserve"> Гарантирующий поставщик привлекает сетевую(вые) организацию(</w:t>
            </w:r>
            <w:proofErr w:type="spellStart"/>
            <w:r w:rsidRPr="00433BD6">
              <w:rPr>
                <w:rFonts w:ascii="Times New Roman" w:hAnsi="Times New Roman" w:cs="Times New Roman"/>
                <w:sz w:val="26"/>
                <w:szCs w:val="26"/>
              </w:rPr>
              <w:t>ии</w:t>
            </w:r>
            <w:proofErr w:type="spellEnd"/>
            <w:r w:rsidRPr="00433BD6">
              <w:rPr>
                <w:rFonts w:ascii="Times New Roman" w:hAnsi="Times New Roman" w:cs="Times New Roman"/>
                <w:sz w:val="26"/>
                <w:szCs w:val="26"/>
              </w:rPr>
              <w:t>), указанную(</w:t>
            </w:r>
            <w:proofErr w:type="spellStart"/>
            <w:r w:rsidRPr="00433BD6">
              <w:rPr>
                <w:rFonts w:ascii="Times New Roman" w:hAnsi="Times New Roman" w:cs="Times New Roman"/>
                <w:sz w:val="26"/>
                <w:szCs w:val="26"/>
              </w:rPr>
              <w:t>ые</w:t>
            </w:r>
            <w:proofErr w:type="spellEnd"/>
            <w:r w:rsidRPr="00433BD6">
              <w:rPr>
                <w:rFonts w:ascii="Times New Roman" w:hAnsi="Times New Roman" w:cs="Times New Roman"/>
                <w:sz w:val="26"/>
                <w:szCs w:val="26"/>
              </w:rPr>
              <w:t xml:space="preserve">) в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риложении № 1 к договору.</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1.3</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433BD6" w:rsidRPr="00433BD6" w:rsidTr="003B05BC">
        <w:trPr>
          <w:trHeight w:val="80"/>
        </w:trPr>
        <w:tc>
          <w:tcPr>
            <w:tcW w:w="9498" w:type="dxa"/>
            <w:gridSpan w:val="2"/>
            <w:shd w:val="clear" w:color="FFFFFF" w:fill="auto"/>
            <w:vAlign w:val="center"/>
          </w:tcPr>
          <w:p w:rsidR="003B05BC" w:rsidRPr="00433BD6" w:rsidRDefault="003B05BC" w:rsidP="00633BA8">
            <w:pPr>
              <w:jc w:val="center"/>
              <w:rPr>
                <w:rFonts w:ascii="Times New Roman" w:hAnsi="Times New Roman" w:cs="Times New Roman"/>
                <w:b/>
                <w:sz w:val="26"/>
                <w:szCs w:val="26"/>
              </w:rPr>
            </w:pPr>
          </w:p>
          <w:p w:rsidR="00C27A50" w:rsidRPr="00433BD6" w:rsidRDefault="00C27A50" w:rsidP="00633BA8">
            <w:pPr>
              <w:jc w:val="center"/>
              <w:rPr>
                <w:rFonts w:ascii="Times New Roman" w:hAnsi="Times New Roman" w:cs="Times New Roman"/>
                <w:b/>
                <w:sz w:val="26"/>
                <w:szCs w:val="26"/>
              </w:rPr>
            </w:pPr>
            <w:r w:rsidRPr="00433BD6">
              <w:rPr>
                <w:rFonts w:ascii="Times New Roman" w:hAnsi="Times New Roman" w:cs="Times New Roman"/>
                <w:b/>
                <w:sz w:val="26"/>
                <w:szCs w:val="26"/>
              </w:rPr>
              <w:t>2.</w:t>
            </w:r>
            <w:r w:rsidR="00633BA8" w:rsidRPr="00433BD6">
              <w:rPr>
                <w:rFonts w:ascii="Times New Roman" w:hAnsi="Times New Roman" w:cs="Times New Roman"/>
                <w:b/>
                <w:sz w:val="26"/>
                <w:szCs w:val="26"/>
              </w:rPr>
              <w:t> </w:t>
            </w:r>
            <w:r w:rsidRPr="00433BD6">
              <w:rPr>
                <w:rFonts w:ascii="Times New Roman" w:hAnsi="Times New Roman" w:cs="Times New Roman"/>
                <w:b/>
                <w:sz w:val="26"/>
                <w:szCs w:val="26"/>
              </w:rPr>
              <w:t>ПРАВА И ОБЯЗАННОСТИ СТОРОН</w:t>
            </w:r>
          </w:p>
          <w:p w:rsidR="003B05BC" w:rsidRPr="00433BD6" w:rsidRDefault="003B05BC" w:rsidP="00633BA8">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C27A50" w:rsidRPr="00433BD6" w:rsidRDefault="00633BA8" w:rsidP="00633BA8">
            <w:pPr>
              <w:ind w:firstLine="709"/>
              <w:jc w:val="both"/>
              <w:rPr>
                <w:rFonts w:ascii="Times New Roman" w:hAnsi="Times New Roman" w:cs="Times New Roman"/>
                <w:sz w:val="26"/>
                <w:szCs w:val="26"/>
              </w:rPr>
            </w:pPr>
            <w:r w:rsidRPr="00433BD6">
              <w:rPr>
                <w:rFonts w:ascii="Times New Roman" w:hAnsi="Times New Roman" w:cs="Times New Roman"/>
                <w:b/>
                <w:sz w:val="26"/>
                <w:szCs w:val="26"/>
              </w:rPr>
              <w:t>2.1 </w:t>
            </w:r>
            <w:r w:rsidR="00C27A50" w:rsidRPr="00433BD6">
              <w:rPr>
                <w:rFonts w:ascii="Times New Roman" w:hAnsi="Times New Roman" w:cs="Times New Roman"/>
                <w:b/>
                <w:sz w:val="26"/>
                <w:szCs w:val="26"/>
              </w:rPr>
              <w:t>Гарантирующий поставщик обязуется:</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2.1.1</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указанные в Приложении № 1 к договору в порядке, сроки и количестве, предусмотренные настоящим договором.</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2.1.2</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Потребителю.</w:t>
            </w:r>
          </w:p>
        </w:tc>
      </w:tr>
      <w:tr w:rsidR="00433BD6" w:rsidRPr="00433BD6" w:rsidTr="002B1477">
        <w:trPr>
          <w:trHeight w:val="60"/>
        </w:trPr>
        <w:tc>
          <w:tcPr>
            <w:tcW w:w="9498" w:type="dxa"/>
            <w:gridSpan w:val="2"/>
            <w:shd w:val="clear" w:color="FFFFFF" w:fill="auto"/>
            <w:vAlign w:val="bottom"/>
          </w:tcPr>
          <w:p w:rsidR="00C27A50" w:rsidRPr="00433BD6" w:rsidRDefault="00633BA8"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2.1.3 </w:t>
            </w:r>
            <w:r w:rsidR="00C27A50" w:rsidRPr="00433BD6">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433BD6" w:rsidRPr="00433BD6" w:rsidTr="002B1477">
        <w:trPr>
          <w:trHeight w:val="60"/>
        </w:trPr>
        <w:tc>
          <w:tcPr>
            <w:tcW w:w="9498" w:type="dxa"/>
            <w:gridSpan w:val="2"/>
            <w:shd w:val="clear" w:color="FFFFFF" w:fill="auto"/>
            <w:vAlign w:val="bottom"/>
          </w:tcPr>
          <w:p w:rsidR="00C27A50" w:rsidRPr="00433BD6" w:rsidRDefault="00283FCD" w:rsidP="001842B4">
            <w:pPr>
              <w:ind w:firstLine="709"/>
              <w:jc w:val="both"/>
              <w:rPr>
                <w:rFonts w:ascii="Times New Roman" w:hAnsi="Times New Roman" w:cs="Times New Roman"/>
                <w:sz w:val="26"/>
                <w:szCs w:val="26"/>
              </w:rPr>
            </w:pPr>
            <w:r w:rsidRPr="00433BD6">
              <w:rPr>
                <w:rFonts w:ascii="Times New Roman" w:hAnsi="Times New Roman" w:cs="Times New Roman"/>
                <w:sz w:val="26"/>
                <w:szCs w:val="26"/>
              </w:rPr>
              <w:t>2.1.4 </w:t>
            </w:r>
            <w:r w:rsidR="00C27A50" w:rsidRPr="00433BD6">
              <w:rPr>
                <w:rFonts w:ascii="Times New Roman" w:hAnsi="Times New Roman" w:cs="Times New Roman"/>
                <w:sz w:val="26"/>
                <w:szCs w:val="26"/>
              </w:rPr>
              <w:t xml:space="preserve">Осуществлять действия, необходимые для реализации прав Потребителя, предусмотренных в настоящем договоре и пунктом 49 Основных положений функционирования розничных рынков электрической энергии, утвержденных Постановлением Правительства РФ от 04.05.2012 № 442 (далее </w:t>
            </w:r>
            <w:r w:rsidR="001842B4" w:rsidRPr="00433BD6">
              <w:rPr>
                <w:rFonts w:ascii="Times New Roman" w:hAnsi="Times New Roman" w:cs="Times New Roman"/>
                <w:sz w:val="26"/>
                <w:szCs w:val="26"/>
              </w:rPr>
              <w:t xml:space="preserve">– </w:t>
            </w:r>
            <w:r w:rsidR="00C27A50" w:rsidRPr="00433BD6">
              <w:rPr>
                <w:rFonts w:ascii="Times New Roman" w:hAnsi="Times New Roman" w:cs="Times New Roman"/>
                <w:sz w:val="26"/>
                <w:szCs w:val="26"/>
              </w:rPr>
              <w:t>Правила № 442).</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2.1.5 </w:t>
            </w:r>
            <w:r w:rsidR="00C27A50" w:rsidRPr="00433BD6">
              <w:rPr>
                <w:rFonts w:ascii="Times New Roman" w:hAnsi="Times New Roman" w:cs="Times New Roman"/>
                <w:sz w:val="26"/>
                <w:szCs w:val="26"/>
              </w:rPr>
              <w:t>В течение 5 рабочих дней со дня получения от Потребителя уведомления об отказе от исполнения договора энергоснабжения полностью или уменьшить объемы электрической энергии (мощности), приобретаемые у Гарантирующего поставщика, направить Потребителю счет в размере, определяемом действующим законодательством РФ.</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b/>
                <w:sz w:val="26"/>
                <w:szCs w:val="26"/>
              </w:rPr>
              <w:t>2.2 </w:t>
            </w:r>
            <w:r w:rsidR="00C27A50" w:rsidRPr="00433BD6">
              <w:rPr>
                <w:rFonts w:ascii="Times New Roman" w:hAnsi="Times New Roman" w:cs="Times New Roman"/>
                <w:b/>
                <w:sz w:val="26"/>
                <w:szCs w:val="26"/>
              </w:rPr>
              <w:t>Гарантирующий поставщик имеет право:</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2.2.1 </w:t>
            </w:r>
            <w:r w:rsidR="00C27A50" w:rsidRPr="00433BD6">
              <w:rPr>
                <w:rFonts w:ascii="Times New Roman" w:hAnsi="Times New Roman" w:cs="Times New Roman"/>
                <w:sz w:val="26"/>
                <w:szCs w:val="26"/>
              </w:rPr>
              <w:t>Доступа в рабочее время суток и часы максимума нагрузок к электрическим установкам, средствам измерения Потребителя (по предварительной договоренности) для осуществления контроля за соблюдением условий настоящего договора, в том числе:</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Потребителя);</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w:t>
            </w:r>
            <w:r w:rsidR="00C27A50" w:rsidRPr="00433BD6">
              <w:rPr>
                <w:rFonts w:ascii="Times New Roman" w:hAnsi="Times New Roman" w:cs="Times New Roman"/>
                <w:sz w:val="26"/>
                <w:szCs w:val="26"/>
              </w:rPr>
              <w:t>контроля установленных режимов поставки энергии;</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w:t>
            </w:r>
            <w:r w:rsidR="00C27A50" w:rsidRPr="00433BD6">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2.2.2</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Полностью или частично ограничивать режим потребления электрической энергии Потребителю в случаях и порядке, предусмотренных настоящим договором и действующим законодательством РФ.</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2.2.3</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В</w:t>
            </w:r>
            <w:proofErr w:type="gramEnd"/>
            <w:r w:rsidRPr="00433BD6">
              <w:rPr>
                <w:rFonts w:ascii="Times New Roman" w:hAnsi="Times New Roman" w:cs="Times New Roman"/>
                <w:sz w:val="26"/>
                <w:szCs w:val="26"/>
              </w:rPr>
              <w:t xml:space="preserve"> одностороннем порядке отказаться от исполнения договора полностью, если Потребителем не исполняются или исполняются ненадлежащим образом обязательства по оплате электрической энергии, уведомив Потребителя об этом за 10 рабочих дней до заявляемой даты отказа от договора.</w:t>
            </w:r>
          </w:p>
        </w:tc>
      </w:tr>
      <w:tr w:rsidR="00433BD6" w:rsidRPr="00433BD6" w:rsidTr="002B1477">
        <w:trPr>
          <w:trHeight w:val="60"/>
        </w:trPr>
        <w:tc>
          <w:tcPr>
            <w:tcW w:w="9498" w:type="dxa"/>
            <w:gridSpan w:val="2"/>
            <w:shd w:val="clear" w:color="FFFFFF" w:fill="auto"/>
            <w:vAlign w:val="bottom"/>
          </w:tcPr>
          <w:p w:rsidR="00C27A50" w:rsidRPr="00433BD6" w:rsidRDefault="00C27A50" w:rsidP="00BC1217">
            <w:pPr>
              <w:ind w:firstLine="709"/>
              <w:jc w:val="both"/>
              <w:rPr>
                <w:rFonts w:ascii="Times New Roman" w:hAnsi="Times New Roman" w:cs="Times New Roman"/>
                <w:sz w:val="26"/>
                <w:szCs w:val="26"/>
              </w:rPr>
            </w:pPr>
            <w:r w:rsidRPr="00433BD6">
              <w:rPr>
                <w:rFonts w:ascii="Times New Roman" w:hAnsi="Times New Roman" w:cs="Times New Roman"/>
                <w:sz w:val="26"/>
                <w:szCs w:val="26"/>
              </w:rPr>
              <w:t>2.2.4</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b/>
                <w:sz w:val="26"/>
                <w:szCs w:val="26"/>
              </w:rPr>
              <w:t>2.3 </w:t>
            </w:r>
            <w:r w:rsidR="00C27A50" w:rsidRPr="00433BD6">
              <w:rPr>
                <w:rFonts w:ascii="Times New Roman" w:hAnsi="Times New Roman" w:cs="Times New Roman"/>
                <w:b/>
                <w:sz w:val="26"/>
                <w:szCs w:val="26"/>
              </w:rPr>
              <w:t>Потребитель обязуется:</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2.3.1 </w:t>
            </w:r>
            <w:r w:rsidR="00C27A50" w:rsidRPr="00433BD6">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договором.</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2.3.2 </w:t>
            </w:r>
            <w:r w:rsidR="00C27A50" w:rsidRPr="00433BD6">
              <w:rPr>
                <w:rFonts w:ascii="Times New Roman" w:hAnsi="Times New Roman" w:cs="Times New Roman"/>
                <w:sz w:val="26"/>
                <w:szCs w:val="26"/>
              </w:rPr>
              <w:t>Обеспечить средствами измерения точки поставки.</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3</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Обеспечить исправность приборов учета, расположенных в границах ответственности Потребителя, и соблюдение Потребителем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2.3.</w:t>
            </w:r>
            <w:r w:rsidR="00837815" w:rsidRPr="00433BD6">
              <w:rPr>
                <w:rFonts w:ascii="Times New Roman" w:hAnsi="Times New Roman" w:cs="Times New Roman"/>
                <w:sz w:val="26"/>
                <w:szCs w:val="26"/>
              </w:rPr>
              <w:t>4</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Выполнять действия, обеспечивающие функционирование приборов учета в соответствии с их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5</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Выполнять обязательства:</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по сохранности и целостности прибора учета, пломб и (или) знаков визуального контроля;</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по обеспечению безопасности эксплуатации находящихся в ведении Потребителя электрических сетей;</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w:t>
            </w:r>
            <w:r w:rsidR="00C27A50" w:rsidRPr="00433BD6">
              <w:rPr>
                <w:rFonts w:ascii="Times New Roman" w:hAnsi="Times New Roman" w:cs="Times New Roman"/>
                <w:sz w:val="26"/>
                <w:szCs w:val="26"/>
              </w:rPr>
              <w:t>по снятию, хранению и передаче в соответствии с условиями настоящего договора, показаний приборов учета.</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2.3.6</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При намерении установить прибор учета либо заменить ранее установленный прибор учета, Потребитель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433BD6" w:rsidRPr="00433BD6" w:rsidTr="002B1477">
        <w:trPr>
          <w:trHeight w:val="60"/>
        </w:trPr>
        <w:tc>
          <w:tcPr>
            <w:tcW w:w="9498" w:type="dxa"/>
            <w:gridSpan w:val="2"/>
            <w:shd w:val="clear" w:color="FFFFFF" w:fill="auto"/>
            <w:vAlign w:val="bottom"/>
          </w:tcPr>
          <w:tbl>
            <w:tblPr>
              <w:tblStyle w:val="TableStyle0"/>
              <w:tblW w:w="9495" w:type="dxa"/>
              <w:tblInd w:w="0" w:type="dxa"/>
              <w:tblLayout w:type="fixed"/>
              <w:tblLook w:val="04A0" w:firstRow="1" w:lastRow="0" w:firstColumn="1" w:lastColumn="0" w:noHBand="0" w:noVBand="1"/>
            </w:tblPr>
            <w:tblGrid>
              <w:gridCol w:w="9495"/>
            </w:tblGrid>
            <w:tr w:rsidR="00433BD6" w:rsidRPr="00433BD6" w:rsidTr="00B75330">
              <w:trPr>
                <w:trHeight w:val="60"/>
              </w:trPr>
              <w:tc>
                <w:tcPr>
                  <w:tcW w:w="9498" w:type="dxa"/>
                  <w:vAlign w:val="bottom"/>
                  <w:hideMark/>
                </w:tcPr>
                <w:p w:rsidR="001A23E3" w:rsidRPr="00433BD6" w:rsidRDefault="00B75330" w:rsidP="001A23E3">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7</w:t>
                  </w:r>
                  <w:r w:rsidRPr="00433BD6">
                    <w:rPr>
                      <w:rFonts w:ascii="Times New Roman" w:hAnsi="Times New Roman" w:cs="Times New Roman"/>
                      <w:sz w:val="26"/>
                      <w:szCs w:val="26"/>
                    </w:rPr>
                    <w:t xml:space="preserve"> Для определения величины принятой электрической энергии ежемесячно </w:t>
                  </w:r>
                  <w:r w:rsidR="00837815" w:rsidRPr="00433BD6">
                    <w:rPr>
                      <w:rFonts w:ascii="Times New Roman" w:hAnsi="Times New Roman" w:cs="Times New Roman"/>
                      <w:sz w:val="26"/>
                      <w:szCs w:val="26"/>
                    </w:rPr>
                    <w:t xml:space="preserve">по состоянию </w:t>
                  </w:r>
                  <w:proofErr w:type="gramStart"/>
                  <w:r w:rsidR="00837815" w:rsidRPr="00433BD6">
                    <w:rPr>
                      <w:rFonts w:ascii="Times New Roman" w:hAnsi="Times New Roman" w:cs="Times New Roman"/>
                      <w:sz w:val="26"/>
                      <w:szCs w:val="26"/>
                    </w:rPr>
                    <w:t xml:space="preserve">на </w:t>
                  </w:r>
                  <w:r w:rsidR="00652AAF" w:rsidRPr="00433BD6">
                    <w:rPr>
                      <w:rFonts w:ascii="Times New Roman" w:hAnsi="Times New Roman" w:cs="Times New Roman"/>
                      <w:sz w:val="26"/>
                      <w:szCs w:val="26"/>
                    </w:rPr>
                    <w:t xml:space="preserve"> 00.00</w:t>
                  </w:r>
                  <w:proofErr w:type="gramEnd"/>
                  <w:r w:rsidR="00652AAF" w:rsidRPr="00433BD6">
                    <w:rPr>
                      <w:rFonts w:ascii="Times New Roman" w:hAnsi="Times New Roman" w:cs="Times New Roman"/>
                      <w:sz w:val="26"/>
                      <w:szCs w:val="26"/>
                    </w:rPr>
                    <w:t xml:space="preserve"> часов 00 минут первого дня месяца, следующего за расчетным </w:t>
                  </w:r>
                  <w:r w:rsidRPr="00433BD6">
                    <w:rPr>
                      <w:rFonts w:ascii="Times New Roman" w:hAnsi="Times New Roman" w:cs="Times New Roman"/>
                      <w:sz w:val="26"/>
                      <w:szCs w:val="26"/>
                    </w:rPr>
                    <w:t xml:space="preserve">снимать показания расчетных электросчетчиков, указанных в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риложении № 1 к настоящему договору</w:t>
                  </w:r>
                  <w:r w:rsidR="001A23E3" w:rsidRPr="00433BD6">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rsidR="00B75330" w:rsidRPr="00433BD6" w:rsidRDefault="00B75330" w:rsidP="00B75330">
                  <w:pPr>
                    <w:ind w:firstLine="709"/>
                    <w:jc w:val="both"/>
                    <w:rPr>
                      <w:rFonts w:ascii="Times New Roman" w:hAnsi="Times New Roman" w:cs="Times New Roman"/>
                      <w:sz w:val="26"/>
                      <w:szCs w:val="26"/>
                    </w:rPr>
                  </w:pPr>
                  <w:r w:rsidRPr="00433BD6">
                    <w:rPr>
                      <w:rFonts w:ascii="Times New Roman" w:hAnsi="Times New Roman" w:cs="Times New Roman"/>
                      <w:sz w:val="26"/>
                      <w:szCs w:val="26"/>
                    </w:rPr>
                    <w:t>Показания электросчетчиков вносить в отчет установленной формы.</w:t>
                  </w:r>
                </w:p>
                <w:tbl>
                  <w:tblPr>
                    <w:tblStyle w:val="TableStyle0"/>
                    <w:tblpPr w:leftFromText="180" w:rightFromText="180" w:horzAnchor="page" w:tblpX="594" w:tblpY="240"/>
                    <w:tblOverlap w:val="never"/>
                    <w:tblW w:w="9409" w:type="dxa"/>
                    <w:tblInd w:w="0" w:type="dxa"/>
                    <w:tblLayout w:type="fixed"/>
                    <w:tblLook w:val="04A0" w:firstRow="1" w:lastRow="0" w:firstColumn="1" w:lastColumn="0" w:noHBand="0" w:noVBand="1"/>
                  </w:tblPr>
                  <w:tblGrid>
                    <w:gridCol w:w="3694"/>
                    <w:gridCol w:w="1979"/>
                    <w:gridCol w:w="1799"/>
                    <w:gridCol w:w="1937"/>
                  </w:tblGrid>
                  <w:tr w:rsidR="00433BD6" w:rsidRPr="00433BD6" w:rsidTr="008043D5">
                    <w:trPr>
                      <w:trHeight w:val="60"/>
                    </w:trPr>
                    <w:tc>
                      <w:tcPr>
                        <w:tcW w:w="3694"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 xml:space="preserve">Подразделение </w:t>
                        </w:r>
                      </w:p>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ООО «ТГК-2 Энергосбыт»</w:t>
                        </w:r>
                      </w:p>
                    </w:tc>
                    <w:tc>
                      <w:tcPr>
                        <w:tcW w:w="1979"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Адрес</w:t>
                        </w:r>
                      </w:p>
                    </w:tc>
                    <w:tc>
                      <w:tcPr>
                        <w:tcW w:w="1799"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Телефон/факс</w:t>
                        </w:r>
                      </w:p>
                    </w:tc>
                    <w:tc>
                      <w:tcPr>
                        <w:tcW w:w="1937"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Адрес электронной почты</w:t>
                        </w:r>
                      </w:p>
                    </w:tc>
                  </w:tr>
                  <w:tr w:rsidR="00433BD6" w:rsidRPr="00433BD6" w:rsidTr="008043D5">
                    <w:trPr>
                      <w:trHeight w:val="60"/>
                    </w:trPr>
                    <w:tc>
                      <w:tcPr>
                        <w:tcW w:w="3694"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jc w:val="center"/>
                          <w:rPr>
                            <w:rFonts w:ascii="Times New Roman" w:hAnsi="Times New Roman" w:cs="Times New Roman"/>
                            <w:sz w:val="24"/>
                          </w:rPr>
                        </w:pPr>
                      </w:p>
                    </w:tc>
                    <w:tc>
                      <w:tcPr>
                        <w:tcW w:w="1979"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jc w:val="center"/>
                          <w:rPr>
                            <w:rFonts w:ascii="Times New Roman" w:hAnsi="Times New Roman" w:cs="Times New Roman"/>
                            <w:sz w:val="24"/>
                          </w:rPr>
                        </w:pPr>
                      </w:p>
                    </w:tc>
                    <w:tc>
                      <w:tcPr>
                        <w:tcW w:w="1799"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jc w:val="center"/>
                          <w:rPr>
                            <w:rFonts w:ascii="Times New Roman" w:hAnsi="Times New Roman" w:cs="Times New Roman"/>
                            <w:sz w:val="24"/>
                          </w:rPr>
                        </w:pPr>
                      </w:p>
                    </w:tc>
                    <w:tc>
                      <w:tcPr>
                        <w:tcW w:w="1937"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jc w:val="center"/>
                          <w:rPr>
                            <w:rFonts w:ascii="Times New Roman" w:hAnsi="Times New Roman" w:cs="Times New Roman"/>
                            <w:sz w:val="24"/>
                          </w:rPr>
                        </w:pPr>
                      </w:p>
                    </w:tc>
                  </w:tr>
                  <w:tr w:rsidR="00433BD6" w:rsidRPr="00433BD6" w:rsidTr="008043D5">
                    <w:trPr>
                      <w:trHeight w:val="60"/>
                    </w:trPr>
                    <w:tc>
                      <w:tcPr>
                        <w:tcW w:w="9409" w:type="dxa"/>
                        <w:gridSpan w:val="4"/>
                        <w:vAlign w:val="bottom"/>
                      </w:tcPr>
                      <w:p w:rsidR="00B75330" w:rsidRPr="00433BD6" w:rsidRDefault="00B75330" w:rsidP="00B75330">
                        <w:pPr>
                          <w:jc w:val="center"/>
                          <w:rPr>
                            <w:rFonts w:ascii="Times New Roman" w:hAnsi="Times New Roman" w:cs="Times New Roman"/>
                            <w:sz w:val="24"/>
                          </w:rPr>
                        </w:pPr>
                      </w:p>
                    </w:tc>
                  </w:tr>
                  <w:tr w:rsidR="00433BD6" w:rsidRPr="00433BD6" w:rsidTr="008043D5">
                    <w:trPr>
                      <w:trHeight w:val="60"/>
                    </w:trPr>
                    <w:tc>
                      <w:tcPr>
                        <w:tcW w:w="3694"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Сетевая организация</w:t>
                        </w:r>
                      </w:p>
                    </w:tc>
                    <w:tc>
                      <w:tcPr>
                        <w:tcW w:w="1979"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Почтовый адрес</w:t>
                        </w:r>
                      </w:p>
                    </w:tc>
                    <w:tc>
                      <w:tcPr>
                        <w:tcW w:w="1799"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Телефон/факс</w:t>
                        </w:r>
                      </w:p>
                    </w:tc>
                    <w:tc>
                      <w:tcPr>
                        <w:tcW w:w="1937" w:type="dxa"/>
                        <w:tcBorders>
                          <w:top w:val="single" w:sz="6" w:space="0" w:color="auto"/>
                          <w:left w:val="single" w:sz="6" w:space="0" w:color="auto"/>
                          <w:bottom w:val="single" w:sz="6" w:space="0" w:color="auto"/>
                          <w:right w:val="single" w:sz="6" w:space="0" w:color="auto"/>
                        </w:tcBorders>
                        <w:vAlign w:val="center"/>
                        <w:hideMark/>
                      </w:tcPr>
                      <w:p w:rsidR="00B75330" w:rsidRPr="00433BD6" w:rsidRDefault="00B75330" w:rsidP="00B75330">
                        <w:pPr>
                          <w:jc w:val="center"/>
                          <w:rPr>
                            <w:rFonts w:ascii="Times New Roman" w:hAnsi="Times New Roman" w:cs="Times New Roman"/>
                            <w:sz w:val="24"/>
                          </w:rPr>
                        </w:pPr>
                        <w:r w:rsidRPr="00433BD6">
                          <w:rPr>
                            <w:rFonts w:ascii="Times New Roman" w:hAnsi="Times New Roman" w:cs="Times New Roman"/>
                            <w:sz w:val="24"/>
                          </w:rPr>
                          <w:t>Адрес электронной почты</w:t>
                        </w:r>
                      </w:p>
                    </w:tc>
                  </w:tr>
                  <w:tr w:rsidR="00433BD6" w:rsidRPr="00433BD6" w:rsidTr="008043D5">
                    <w:trPr>
                      <w:trHeight w:val="60"/>
                    </w:trPr>
                    <w:tc>
                      <w:tcPr>
                        <w:tcW w:w="3694"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jc w:val="both"/>
                          <w:rPr>
                            <w:rFonts w:ascii="Times New Roman" w:hAnsi="Times New Roman" w:cs="Times New Roman"/>
                            <w:sz w:val="24"/>
                            <w:szCs w:val="26"/>
                          </w:rPr>
                        </w:pPr>
                      </w:p>
                    </w:tc>
                    <w:tc>
                      <w:tcPr>
                        <w:tcW w:w="1979"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rPr>
                            <w:rFonts w:ascii="Times New Roman" w:hAnsi="Times New Roman" w:cs="Times New Roman"/>
                            <w:sz w:val="24"/>
                            <w:szCs w:val="26"/>
                          </w:rPr>
                        </w:pPr>
                      </w:p>
                    </w:tc>
                    <w:tc>
                      <w:tcPr>
                        <w:tcW w:w="1799"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rPr>
                            <w:rFonts w:ascii="Times New Roman" w:hAnsi="Times New Roman" w:cs="Times New Roman"/>
                            <w:sz w:val="24"/>
                            <w:szCs w:val="26"/>
                          </w:rPr>
                        </w:pPr>
                      </w:p>
                    </w:tc>
                    <w:tc>
                      <w:tcPr>
                        <w:tcW w:w="1937" w:type="dxa"/>
                        <w:tcBorders>
                          <w:top w:val="single" w:sz="6" w:space="0" w:color="auto"/>
                          <w:left w:val="single" w:sz="6" w:space="0" w:color="auto"/>
                          <w:bottom w:val="single" w:sz="6" w:space="0" w:color="auto"/>
                          <w:right w:val="single" w:sz="6" w:space="0" w:color="auto"/>
                        </w:tcBorders>
                        <w:vAlign w:val="bottom"/>
                      </w:tcPr>
                      <w:p w:rsidR="00B75330" w:rsidRPr="00433BD6" w:rsidRDefault="00B75330" w:rsidP="00B75330">
                        <w:pPr>
                          <w:rPr>
                            <w:rFonts w:ascii="Times New Roman" w:hAnsi="Times New Roman" w:cs="Times New Roman"/>
                            <w:sz w:val="24"/>
                            <w:szCs w:val="26"/>
                          </w:rPr>
                        </w:pPr>
                      </w:p>
                    </w:tc>
                  </w:tr>
                </w:tbl>
                <w:p w:rsidR="00B75330" w:rsidRPr="00433BD6" w:rsidRDefault="00B75330" w:rsidP="00B75330">
                  <w:pPr>
                    <w:ind w:firstLine="709"/>
                    <w:jc w:val="both"/>
                    <w:rPr>
                      <w:rFonts w:ascii="Times New Roman" w:hAnsi="Times New Roman" w:cs="Times New Roman"/>
                      <w:sz w:val="26"/>
                      <w:szCs w:val="26"/>
                    </w:rPr>
                  </w:pPr>
                </w:p>
              </w:tc>
            </w:tr>
          </w:tbl>
          <w:p w:rsidR="00C27A50" w:rsidRPr="00433BD6" w:rsidRDefault="00C27A50" w:rsidP="00283FCD">
            <w:pPr>
              <w:ind w:firstLine="709"/>
              <w:jc w:val="both"/>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Показания электросчетчиков представлять </w:t>
            </w:r>
            <w:r w:rsidR="00652AAF" w:rsidRPr="00433BD6">
              <w:rPr>
                <w:rFonts w:ascii="Times New Roman" w:hAnsi="Times New Roman" w:cs="Times New Roman"/>
                <w:sz w:val="26"/>
                <w:szCs w:val="26"/>
              </w:rPr>
              <w:t>до окончания 1-го дня месяца, следующего за расчетным</w:t>
            </w:r>
            <w:r w:rsidRPr="00433BD6">
              <w:rPr>
                <w:rFonts w:ascii="Times New Roman" w:hAnsi="Times New Roman" w:cs="Times New Roman"/>
                <w:sz w:val="26"/>
                <w:szCs w:val="26"/>
              </w:rPr>
              <w:t xml:space="preserve"> 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риложению № 7, телефону (с письменным подтверждением в течение 3-х дней с момента передачи показаний по телефону).</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w:t>
            </w:r>
            <w:r w:rsidR="00C27A50" w:rsidRPr="00433BD6">
              <w:rPr>
                <w:rFonts w:ascii="Times New Roman" w:hAnsi="Times New Roman" w:cs="Times New Roman"/>
                <w:sz w:val="26"/>
                <w:szCs w:val="26"/>
              </w:rPr>
              <w:t>для Потребителей,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w:t>
            </w:r>
            <w:r w:rsidR="00C27A50" w:rsidRPr="00433BD6">
              <w:rPr>
                <w:rFonts w:ascii="Times New Roman" w:hAnsi="Times New Roman" w:cs="Times New Roman"/>
                <w:sz w:val="26"/>
                <w:szCs w:val="26"/>
              </w:rPr>
              <w:t xml:space="preserve">для Потребителей, рассчитывающихся за электрическую энергию с третьей по шестую ценовым категориям </w:t>
            </w:r>
            <w:r w:rsidR="008043D5" w:rsidRPr="00433BD6">
              <w:rPr>
                <w:rFonts w:ascii="Times New Roman" w:hAnsi="Times New Roman" w:cs="Times New Roman"/>
                <w:sz w:val="26"/>
                <w:szCs w:val="26"/>
              </w:rPr>
              <w:t>снятие,</w:t>
            </w:r>
            <w:r w:rsidR="00C27A50" w:rsidRPr="00433BD6">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433BD6" w:rsidRPr="00433BD6" w:rsidTr="002B1477">
        <w:trPr>
          <w:trHeight w:val="60"/>
        </w:trPr>
        <w:tc>
          <w:tcPr>
            <w:tcW w:w="9498" w:type="dxa"/>
            <w:gridSpan w:val="2"/>
            <w:shd w:val="clear" w:color="FFFFFF" w:fill="auto"/>
            <w:vAlign w:val="bottom"/>
          </w:tcPr>
          <w:p w:rsidR="00C27A50" w:rsidRPr="00433BD6" w:rsidRDefault="00C27A50" w:rsidP="00283FCD">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2.3.</w:t>
            </w:r>
            <w:r w:rsidR="00837815" w:rsidRPr="00433BD6">
              <w:rPr>
                <w:rFonts w:ascii="Times New Roman" w:hAnsi="Times New Roman" w:cs="Times New Roman"/>
                <w:sz w:val="26"/>
                <w:szCs w:val="26"/>
              </w:rPr>
              <w:t>8</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Незамедлительно сообщать Гарантирующему поставщику 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на территории Потребителя, любыми средствами связи, с подтверждением указанных обстоятельств надлежащим образом в течение трех последующих дней.</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9</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433BD6" w:rsidRPr="00433BD6" w:rsidTr="002B1477">
        <w:trPr>
          <w:trHeight w:val="60"/>
        </w:trPr>
        <w:tc>
          <w:tcPr>
            <w:tcW w:w="9498" w:type="dxa"/>
            <w:gridSpan w:val="2"/>
            <w:shd w:val="clear" w:color="FFFFFF" w:fill="auto"/>
            <w:vAlign w:val="bottom"/>
          </w:tcPr>
          <w:p w:rsidR="00C27A50" w:rsidRPr="00433BD6" w:rsidRDefault="00283FCD"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10</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Потребителя, которые могут быть отключены устройствами противоаварийной автоматики при их наличии.</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837815" w:rsidRPr="00433BD6">
              <w:rPr>
                <w:rFonts w:ascii="Times New Roman" w:hAnsi="Times New Roman" w:cs="Times New Roman"/>
                <w:sz w:val="26"/>
                <w:szCs w:val="26"/>
              </w:rPr>
              <w:t>11</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652AAF" w:rsidRPr="00433BD6">
              <w:rPr>
                <w:rFonts w:ascii="Times New Roman" w:hAnsi="Times New Roman" w:cs="Times New Roman"/>
                <w:sz w:val="26"/>
                <w:szCs w:val="26"/>
              </w:rPr>
              <w:t>1</w:t>
            </w:r>
            <w:r w:rsidR="00837815" w:rsidRPr="00433BD6">
              <w:rPr>
                <w:rFonts w:ascii="Times New Roman" w:hAnsi="Times New Roman" w:cs="Times New Roman"/>
                <w:sz w:val="26"/>
                <w:szCs w:val="26"/>
              </w:rPr>
              <w:t>2</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rsidR="00C27A50" w:rsidRPr="00433BD6" w:rsidRDefault="00633BA8"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w:t>
            </w:r>
            <w:r w:rsidR="00837815" w:rsidRPr="00433BD6">
              <w:rPr>
                <w:rFonts w:ascii="Times New Roman" w:hAnsi="Times New Roman" w:cs="Times New Roman"/>
                <w:sz w:val="26"/>
                <w:szCs w:val="26"/>
              </w:rPr>
              <w:t>3</w:t>
            </w:r>
            <w:r w:rsidRPr="00433BD6">
              <w:rPr>
                <w:rFonts w:ascii="Times New Roman" w:hAnsi="Times New Roman" w:cs="Times New Roman"/>
                <w:sz w:val="26"/>
                <w:szCs w:val="26"/>
              </w:rPr>
              <w:t> </w:t>
            </w:r>
            <w:r w:rsidR="00C27A50" w:rsidRPr="00433BD6">
              <w:rPr>
                <w:rFonts w:ascii="Times New Roman" w:hAnsi="Times New Roman" w:cs="Times New Roman"/>
                <w:sz w:val="26"/>
                <w:szCs w:val="26"/>
              </w:rPr>
              <w:t>Обеспечить надежное функционирование и соблюдение в течение всего срока действия настоящего договора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Потребителя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Потребителем команд  субъекта оперативно-диспетчерского управления.</w:t>
            </w:r>
          </w:p>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33BD6">
              <w:rPr>
                <w:rFonts w:ascii="Times New Roman" w:hAnsi="Times New Roman" w:cs="Times New Roman"/>
                <w:sz w:val="26"/>
                <w:szCs w:val="26"/>
              </w:rPr>
              <w:t>внерегламентных</w:t>
            </w:r>
            <w:proofErr w:type="spellEnd"/>
            <w:r w:rsidRPr="00433BD6">
              <w:rPr>
                <w:rFonts w:ascii="Times New Roman" w:hAnsi="Times New Roman" w:cs="Times New Roman"/>
                <w:sz w:val="26"/>
                <w:szCs w:val="2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w:t>
            </w:r>
            <w:r w:rsidR="00837815" w:rsidRPr="00433BD6">
              <w:rPr>
                <w:rFonts w:ascii="Times New Roman" w:hAnsi="Times New Roman" w:cs="Times New Roman"/>
                <w:sz w:val="26"/>
                <w:szCs w:val="26"/>
              </w:rPr>
              <w:t>4</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2.3.1</w:t>
            </w:r>
            <w:r w:rsidR="00837815" w:rsidRPr="00433BD6">
              <w:rPr>
                <w:rFonts w:ascii="Times New Roman" w:hAnsi="Times New Roman" w:cs="Times New Roman"/>
                <w:sz w:val="26"/>
                <w:szCs w:val="26"/>
              </w:rPr>
              <w:t>5</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w:t>
            </w:r>
            <w:r w:rsidR="00837815" w:rsidRPr="00433BD6">
              <w:rPr>
                <w:rFonts w:ascii="Times New Roman" w:hAnsi="Times New Roman" w:cs="Times New Roman"/>
                <w:sz w:val="26"/>
                <w:szCs w:val="26"/>
              </w:rPr>
              <w:t>6</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Потребителя.</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w:t>
            </w:r>
            <w:r w:rsidR="00837815" w:rsidRPr="00433BD6">
              <w:rPr>
                <w:rFonts w:ascii="Times New Roman" w:hAnsi="Times New Roman" w:cs="Times New Roman"/>
                <w:sz w:val="26"/>
                <w:szCs w:val="26"/>
              </w:rPr>
              <w:t>7</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2.3.1</w:t>
            </w:r>
            <w:r w:rsidR="00837815" w:rsidRPr="00433BD6">
              <w:rPr>
                <w:rFonts w:ascii="Times New Roman" w:hAnsi="Times New Roman" w:cs="Times New Roman"/>
                <w:sz w:val="26"/>
                <w:szCs w:val="26"/>
              </w:rPr>
              <w:t>8</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27A50"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2.3.</w:t>
            </w:r>
            <w:r w:rsidR="00652AAF" w:rsidRPr="00433BD6">
              <w:rPr>
                <w:rFonts w:ascii="Times New Roman" w:hAnsi="Times New Roman" w:cs="Times New Roman"/>
                <w:sz w:val="26"/>
                <w:szCs w:val="26"/>
              </w:rPr>
              <w:t>1</w:t>
            </w:r>
            <w:r w:rsidR="00837815" w:rsidRPr="00433BD6">
              <w:rPr>
                <w:rFonts w:ascii="Times New Roman" w:hAnsi="Times New Roman" w:cs="Times New Roman"/>
                <w:sz w:val="26"/>
                <w:szCs w:val="26"/>
              </w:rPr>
              <w:t>9</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 </w:t>
            </w:r>
            <w:r w:rsidR="0067625F" w:rsidRPr="00433BD6">
              <w:rPr>
                <w:rFonts w:ascii="Times New Roman" w:hAnsi="Times New Roman" w:cs="Times New Roman"/>
                <w:sz w:val="26"/>
                <w:szCs w:val="26"/>
              </w:rPr>
              <w:t xml:space="preserve">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0067625F" w:rsidRPr="00433BD6">
              <w:rPr>
                <w:rFonts w:ascii="Times New Roman" w:hAnsi="Times New Roman" w:cs="Times New Roman"/>
                <w:sz w:val="26"/>
                <w:szCs w:val="26"/>
              </w:rPr>
              <w:t>п.п</w:t>
            </w:r>
            <w:proofErr w:type="spellEnd"/>
            <w:r w:rsidR="0067625F" w:rsidRPr="00433BD6">
              <w:rPr>
                <w:rFonts w:ascii="Times New Roman" w:hAnsi="Times New Roman" w:cs="Times New Roman"/>
                <w:sz w:val="26"/>
                <w:szCs w:val="26"/>
              </w:rPr>
              <w:t>. 40,</w:t>
            </w:r>
            <w:r w:rsidR="001842B4" w:rsidRPr="00433BD6">
              <w:rPr>
                <w:rFonts w:ascii="Times New Roman" w:hAnsi="Times New Roman" w:cs="Times New Roman"/>
                <w:sz w:val="26"/>
                <w:szCs w:val="26"/>
              </w:rPr>
              <w:t xml:space="preserve"> </w:t>
            </w:r>
            <w:r w:rsidR="0067625F" w:rsidRPr="00433BD6">
              <w:rPr>
                <w:rFonts w:ascii="Times New Roman" w:hAnsi="Times New Roman" w:cs="Times New Roman"/>
                <w:sz w:val="26"/>
                <w:szCs w:val="26"/>
              </w:rPr>
              <w:t>43 Правил № 442, передать Гарантирующему поставщику копию акта согласования технологической и (или) аварийной брони.</w:t>
            </w:r>
          </w:p>
          <w:p w:rsidR="00A171C9" w:rsidRPr="00433BD6" w:rsidRDefault="00A171C9" w:rsidP="00633BA8">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20</w:t>
            </w:r>
            <w:bookmarkStart w:id="0" w:name="_GoBack"/>
            <w:bookmarkEnd w:id="0"/>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433BD6" w:rsidRPr="00433BD6" w:rsidTr="002B1477">
        <w:trPr>
          <w:trHeight w:val="60"/>
        </w:trPr>
        <w:tc>
          <w:tcPr>
            <w:tcW w:w="9498" w:type="dxa"/>
            <w:gridSpan w:val="2"/>
            <w:shd w:val="clear" w:color="FFFFFF" w:fill="auto"/>
            <w:vAlign w:val="bottom"/>
          </w:tcPr>
          <w:p w:rsidR="00C27A50" w:rsidRPr="00433BD6" w:rsidRDefault="00633BA8" w:rsidP="00633BA8">
            <w:pPr>
              <w:ind w:firstLine="709"/>
              <w:jc w:val="both"/>
              <w:rPr>
                <w:rFonts w:ascii="Times New Roman" w:hAnsi="Times New Roman" w:cs="Times New Roman"/>
                <w:sz w:val="26"/>
                <w:szCs w:val="26"/>
              </w:rPr>
            </w:pPr>
            <w:r w:rsidRPr="00433BD6">
              <w:rPr>
                <w:rFonts w:ascii="Times New Roman" w:hAnsi="Times New Roman" w:cs="Times New Roman"/>
                <w:b/>
                <w:sz w:val="26"/>
                <w:szCs w:val="26"/>
              </w:rPr>
              <w:t>2.4 </w:t>
            </w:r>
            <w:r w:rsidR="00C27A50" w:rsidRPr="00433BD6">
              <w:rPr>
                <w:rFonts w:ascii="Times New Roman" w:hAnsi="Times New Roman" w:cs="Times New Roman"/>
                <w:b/>
                <w:sz w:val="26"/>
                <w:szCs w:val="26"/>
              </w:rPr>
              <w:t>Потребитель имеет право:</w:t>
            </w:r>
          </w:p>
        </w:tc>
      </w:tr>
      <w:tr w:rsidR="00433BD6" w:rsidRPr="00433BD6" w:rsidTr="002B1477">
        <w:trPr>
          <w:trHeight w:val="60"/>
        </w:trPr>
        <w:tc>
          <w:tcPr>
            <w:tcW w:w="9498" w:type="dxa"/>
            <w:gridSpan w:val="2"/>
            <w:shd w:val="clear" w:color="FFFFFF" w:fill="auto"/>
            <w:vAlign w:val="bottom"/>
          </w:tcPr>
          <w:p w:rsidR="00C27A50" w:rsidRPr="00433BD6" w:rsidRDefault="00633BA8" w:rsidP="00633BA8">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2.4.1 </w:t>
            </w:r>
            <w:r w:rsidR="00C27A50" w:rsidRPr="00433BD6">
              <w:rPr>
                <w:rFonts w:ascii="Times New Roman" w:hAnsi="Times New Roman" w:cs="Times New Roman"/>
                <w:sz w:val="26"/>
                <w:szCs w:val="26"/>
              </w:rPr>
              <w:t>В</w:t>
            </w:r>
            <w:proofErr w:type="gramEnd"/>
            <w:r w:rsidR="00C27A50" w:rsidRPr="00433BD6">
              <w:rPr>
                <w:rFonts w:ascii="Times New Roman" w:hAnsi="Times New Roman" w:cs="Times New Roman"/>
                <w:sz w:val="26"/>
                <w:szCs w:val="26"/>
              </w:rPr>
              <w:t xml:space="preserve">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2.4.2</w:t>
            </w:r>
            <w:r w:rsidR="00633BA8" w:rsidRPr="00433BD6">
              <w:rPr>
                <w:rFonts w:ascii="Times New Roman" w:hAnsi="Times New Roman" w:cs="Times New Roman"/>
                <w:sz w:val="26"/>
                <w:szCs w:val="26"/>
              </w:rPr>
              <w:t> </w:t>
            </w:r>
            <w:r w:rsidRPr="00433BD6">
              <w:rPr>
                <w:rFonts w:ascii="Times New Roman" w:hAnsi="Times New Roman" w:cs="Times New Roman"/>
                <w:sz w:val="26"/>
                <w:szCs w:val="26"/>
              </w:rPr>
              <w:t>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433BD6" w:rsidRPr="00433BD6" w:rsidTr="002B1477">
        <w:trPr>
          <w:trHeight w:val="60"/>
        </w:trPr>
        <w:tc>
          <w:tcPr>
            <w:tcW w:w="9498" w:type="dxa"/>
            <w:gridSpan w:val="2"/>
            <w:shd w:val="clear" w:color="FFFFFF" w:fill="auto"/>
            <w:vAlign w:val="bottom"/>
          </w:tcPr>
          <w:p w:rsidR="00C27A50" w:rsidRPr="00433BD6" w:rsidRDefault="00C27A50" w:rsidP="00633BA8">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lastRenderedPageBreak/>
              <w:t>2.4.3 В</w:t>
            </w:r>
            <w:proofErr w:type="gramEnd"/>
            <w:r w:rsidRPr="00433BD6">
              <w:rPr>
                <w:rFonts w:ascii="Times New Roman" w:hAnsi="Times New Roman" w:cs="Times New Roman"/>
                <w:sz w:val="26"/>
                <w:szCs w:val="26"/>
              </w:rPr>
              <w:t xml:space="preserve">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Потребителем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433BD6" w:rsidRPr="00433BD6" w:rsidTr="002B1477">
        <w:trPr>
          <w:trHeight w:val="60"/>
        </w:trPr>
        <w:tc>
          <w:tcPr>
            <w:tcW w:w="9498" w:type="dxa"/>
            <w:gridSpan w:val="2"/>
            <w:shd w:val="clear" w:color="FFFFFF" w:fill="auto"/>
            <w:vAlign w:val="bottom"/>
          </w:tcPr>
          <w:p w:rsidR="00C27A50" w:rsidRPr="00433BD6" w:rsidRDefault="00633BA8" w:rsidP="00633BA8">
            <w:pPr>
              <w:ind w:firstLine="709"/>
              <w:jc w:val="both"/>
              <w:rPr>
                <w:rFonts w:ascii="Times New Roman" w:hAnsi="Times New Roman" w:cs="Times New Roman"/>
                <w:sz w:val="26"/>
                <w:szCs w:val="26"/>
              </w:rPr>
            </w:pPr>
            <w:r w:rsidRPr="00433BD6">
              <w:rPr>
                <w:rFonts w:ascii="Times New Roman" w:hAnsi="Times New Roman" w:cs="Times New Roman"/>
                <w:sz w:val="26"/>
                <w:szCs w:val="26"/>
              </w:rPr>
              <w:t>2.4.4 </w:t>
            </w:r>
            <w:r w:rsidR="00C27A50" w:rsidRPr="00433BD6">
              <w:rPr>
                <w:rFonts w:ascii="Times New Roman" w:hAnsi="Times New Roman" w:cs="Times New Roman"/>
                <w:sz w:val="26"/>
                <w:szCs w:val="26"/>
              </w:rPr>
              <w:t>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433BD6" w:rsidRPr="00433BD6" w:rsidTr="002B1477">
        <w:trPr>
          <w:trHeight w:val="60"/>
        </w:trPr>
        <w:tc>
          <w:tcPr>
            <w:tcW w:w="9498" w:type="dxa"/>
            <w:gridSpan w:val="2"/>
            <w:shd w:val="clear" w:color="FFFFFF" w:fill="auto"/>
            <w:vAlign w:val="bottom"/>
          </w:tcPr>
          <w:p w:rsidR="00C27A50" w:rsidRDefault="00C27A50" w:rsidP="00F71589">
            <w:pPr>
              <w:ind w:firstLine="709"/>
              <w:jc w:val="both"/>
              <w:rPr>
                <w:rFonts w:ascii="Times New Roman" w:hAnsi="Times New Roman" w:cs="Times New Roman"/>
                <w:sz w:val="26"/>
                <w:szCs w:val="26"/>
              </w:rPr>
            </w:pPr>
            <w:r w:rsidRPr="00EB5CB4">
              <w:rPr>
                <w:rFonts w:ascii="Times New Roman" w:hAnsi="Times New Roman" w:cs="Times New Roman"/>
                <w:sz w:val="26"/>
                <w:szCs w:val="26"/>
              </w:rP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w:t>
            </w:r>
            <w:r w:rsidR="00F71589" w:rsidRPr="00EB5CB4">
              <w:rPr>
                <w:rFonts w:ascii="Times New Roman" w:hAnsi="Times New Roman" w:cs="Times New Roman"/>
                <w:sz w:val="26"/>
                <w:szCs w:val="26"/>
              </w:rPr>
              <w:t>осуществляет выбор ценовой категории без возможности выбора и применения первой и второй ценовых категорий.</w:t>
            </w:r>
          </w:p>
          <w:p w:rsidR="00FB234F" w:rsidRPr="00433BD6" w:rsidRDefault="000709FC" w:rsidP="000709FC">
            <w:pPr>
              <w:ind w:firstLine="709"/>
              <w:jc w:val="both"/>
              <w:rPr>
                <w:rFonts w:ascii="Times New Roman" w:hAnsi="Times New Roman" w:cs="Times New Roman"/>
                <w:sz w:val="26"/>
                <w:szCs w:val="26"/>
              </w:rPr>
            </w:pPr>
            <w:r w:rsidRPr="00A959D8">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A959D8">
              <w:rPr>
                <w:rFonts w:ascii="Times New Roman" w:hAnsi="Times New Roman" w:cs="Times New Roman"/>
                <w:sz w:val="26"/>
                <w:szCs w:val="26"/>
              </w:rPr>
              <w:t>одноставочный</w:t>
            </w:r>
            <w:proofErr w:type="spellEnd"/>
            <w:r w:rsidRPr="00A959D8">
              <w:rPr>
                <w:rFonts w:ascii="Times New Roman" w:hAnsi="Times New Roman" w:cs="Times New Roman"/>
                <w:sz w:val="26"/>
                <w:szCs w:val="26"/>
              </w:rPr>
              <w:t xml:space="preserve"> или </w:t>
            </w:r>
            <w:proofErr w:type="spellStart"/>
            <w:r w:rsidRPr="00A959D8">
              <w:rPr>
                <w:rFonts w:ascii="Times New Roman" w:hAnsi="Times New Roman" w:cs="Times New Roman"/>
                <w:sz w:val="26"/>
                <w:szCs w:val="26"/>
              </w:rPr>
              <w:t>двухставочный</w:t>
            </w:r>
            <w:proofErr w:type="spellEnd"/>
            <w:r w:rsidRPr="00A959D8">
              <w:rPr>
                <w:rFonts w:ascii="Times New Roman" w:hAnsi="Times New Roman" w:cs="Times New Roman"/>
                <w:sz w:val="26"/>
                <w:szCs w:val="26"/>
              </w:rPr>
              <w:t xml:space="preserve"> вариант тарифа) не допускается.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2.4.</w:t>
            </w:r>
            <w:r w:rsidR="00223C74" w:rsidRPr="00433BD6">
              <w:rPr>
                <w:rFonts w:ascii="Times New Roman" w:hAnsi="Times New Roman" w:cs="Times New Roman"/>
                <w:sz w:val="26"/>
                <w:szCs w:val="26"/>
              </w:rPr>
              <w:t>5</w:t>
            </w:r>
            <w:r w:rsidRPr="00433BD6">
              <w:rPr>
                <w:rFonts w:ascii="Times New Roman" w:hAnsi="Times New Roman" w:cs="Times New Roman"/>
                <w:sz w:val="26"/>
                <w:szCs w:val="26"/>
              </w:rPr>
              <w:t xml:space="preserve"> Осуществлять передачу показаний Гарантирующему поставщику путем предоставления ему удаленного доступа для получения показаний приборов </w:t>
            </w:r>
            <w:r w:rsidR="008043D5" w:rsidRPr="00433BD6">
              <w:rPr>
                <w:rFonts w:ascii="Times New Roman" w:hAnsi="Times New Roman" w:cs="Times New Roman"/>
                <w:sz w:val="26"/>
                <w:szCs w:val="26"/>
              </w:rPr>
              <w:t xml:space="preserve">учета, </w:t>
            </w:r>
            <w:proofErr w:type="gramStart"/>
            <w:r w:rsidR="008043D5" w:rsidRPr="00433BD6">
              <w:rPr>
                <w:rFonts w:ascii="Times New Roman" w:hAnsi="Times New Roman" w:cs="Times New Roman"/>
                <w:sz w:val="26"/>
                <w:szCs w:val="26"/>
              </w:rPr>
              <w:t>при условии если</w:t>
            </w:r>
            <w:proofErr w:type="gramEnd"/>
            <w:r w:rsidRPr="00433BD6">
              <w:rPr>
                <w:rFonts w:ascii="Times New Roman" w:hAnsi="Times New Roman" w:cs="Times New Roman"/>
                <w:sz w:val="26"/>
                <w:szCs w:val="26"/>
              </w:rPr>
              <w:t xml:space="preserve"> имеется техническая возможность предоставления такого доступа без внесения каких-либо изменений в систему учета.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2.4.</w:t>
            </w:r>
            <w:r w:rsidR="00223C74" w:rsidRPr="00433BD6">
              <w:rPr>
                <w:rFonts w:ascii="Times New Roman" w:hAnsi="Times New Roman" w:cs="Times New Roman"/>
                <w:sz w:val="26"/>
                <w:szCs w:val="26"/>
              </w:rPr>
              <w:t xml:space="preserve">6 </w:t>
            </w:r>
            <w:r w:rsidRPr="00433BD6">
              <w:rPr>
                <w:rFonts w:ascii="Times New Roman" w:hAnsi="Times New Roman" w:cs="Times New Roman"/>
                <w:sz w:val="26"/>
                <w:szCs w:val="26"/>
              </w:rPr>
              <w:t>Обратиться к Гарантирующему поставщику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2.4.</w:t>
            </w:r>
            <w:r w:rsidR="00223C74" w:rsidRPr="00433BD6">
              <w:rPr>
                <w:rFonts w:ascii="Times New Roman" w:hAnsi="Times New Roman" w:cs="Times New Roman"/>
                <w:sz w:val="26"/>
                <w:szCs w:val="26"/>
              </w:rPr>
              <w:t>7</w:t>
            </w:r>
            <w:r w:rsidRPr="00433BD6">
              <w:rPr>
                <w:rFonts w:ascii="Times New Roman" w:hAnsi="Times New Roman" w:cs="Times New Roman"/>
                <w:sz w:val="26"/>
                <w:szCs w:val="26"/>
              </w:rPr>
              <w:t> С</w:t>
            </w:r>
            <w:proofErr w:type="gramEnd"/>
            <w:r w:rsidRPr="00433BD6">
              <w:rPr>
                <w:rFonts w:ascii="Times New Roman" w:hAnsi="Times New Roman" w:cs="Times New Roman"/>
                <w:sz w:val="26"/>
                <w:szCs w:val="26"/>
              </w:rPr>
              <w:t xml:space="preserve"> даты утраты Гарантирующим поставщиком его статуса перейти на обслуживание:</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433BD6" w:rsidRPr="00433BD6" w:rsidTr="003B05BC">
        <w:trPr>
          <w:trHeight w:val="942"/>
        </w:trPr>
        <w:tc>
          <w:tcPr>
            <w:tcW w:w="9498" w:type="dxa"/>
            <w:gridSpan w:val="2"/>
            <w:shd w:val="clear" w:color="FFFFFF" w:fill="auto"/>
            <w:vAlign w:val="bottom"/>
          </w:tcPr>
          <w:p w:rsidR="004A5B82" w:rsidRPr="00433BD6" w:rsidRDefault="004A5B82" w:rsidP="004A5B82">
            <w:pPr>
              <w:ind w:firstLine="709"/>
              <w:contextualSpacing/>
              <w:jc w:val="both"/>
              <w:rPr>
                <w:rFonts w:ascii="Times New Roman" w:hAnsi="Times New Roman" w:cs="Times New Roman"/>
                <w:sz w:val="26"/>
                <w:szCs w:val="26"/>
              </w:rPr>
            </w:pPr>
            <w:r w:rsidRPr="00433BD6">
              <w:rPr>
                <w:rFonts w:ascii="Times New Roman" w:hAnsi="Times New Roman" w:cs="Times New Roman"/>
                <w:sz w:val="26"/>
                <w:szCs w:val="26"/>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433BD6" w:rsidRPr="00433BD6" w:rsidTr="003B05BC">
        <w:trPr>
          <w:trHeight w:val="80"/>
        </w:trPr>
        <w:tc>
          <w:tcPr>
            <w:tcW w:w="9498" w:type="dxa"/>
            <w:gridSpan w:val="2"/>
            <w:shd w:val="clear" w:color="FFFFFF" w:fill="auto"/>
            <w:vAlign w:val="center"/>
          </w:tcPr>
          <w:p w:rsidR="004A5B82" w:rsidRPr="00433BD6" w:rsidRDefault="004A5B82" w:rsidP="004A5B82">
            <w:pPr>
              <w:contextualSpacing/>
              <w:jc w:val="center"/>
              <w:rPr>
                <w:rFonts w:ascii="Times New Roman" w:hAnsi="Times New Roman" w:cs="Times New Roman"/>
                <w:b/>
                <w:sz w:val="26"/>
                <w:szCs w:val="26"/>
              </w:rPr>
            </w:pPr>
          </w:p>
          <w:p w:rsidR="004A5B82" w:rsidRPr="00433BD6" w:rsidRDefault="004A5B82" w:rsidP="004A5B82">
            <w:pPr>
              <w:contextualSpacing/>
              <w:jc w:val="center"/>
              <w:rPr>
                <w:rFonts w:ascii="Times New Roman" w:hAnsi="Times New Roman" w:cs="Times New Roman"/>
                <w:b/>
                <w:sz w:val="26"/>
                <w:szCs w:val="26"/>
              </w:rPr>
            </w:pPr>
            <w:r w:rsidRPr="00433BD6">
              <w:rPr>
                <w:rFonts w:ascii="Times New Roman" w:hAnsi="Times New Roman" w:cs="Times New Roman"/>
                <w:b/>
                <w:sz w:val="26"/>
                <w:szCs w:val="26"/>
              </w:rPr>
              <w:t>3. КОЛИЧЕСТВО И СРОКИ ПОСТАВКИ</w:t>
            </w:r>
          </w:p>
          <w:p w:rsidR="004A5B82" w:rsidRPr="00433BD6" w:rsidRDefault="004A5B82" w:rsidP="004A5B82">
            <w:pPr>
              <w:contextualSpacing/>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3.1 Поставка электрической энергии осуществляется в течение срока действия настоящего договора в точки поставки, определенные в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риложении № 1.</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3.2 Фактически переданное Потребителю количество электрической энергии определяется на основании показаний средств измерения энергии в порядке, предусмотренном разделом 5, если иное не предусмотрено настоящим договором.</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 xml:space="preserve">3.3 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риложении № 2 к договору.</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3.4 Договорный (плановый) объем потребления электрической энергии заявляется Потребителем на очередной год не позднее 15 марта текущего года.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3.5 Заявленный Потребителем договорный (плановый) объем потребления электрической энергии может быть изменен Потребителем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Направление договорных (плановых) величин потребления электрической энергии возможно в электронном виде на электронный адрес ___________________ по форме согласно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риложению № 6 к настоящему договору.</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3.6 В случае если Потребитель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3.7 Потребитель,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риложения № 6) на следующий месяц с разбивкой по суткам и часам.</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trike/>
                <w:sz w:val="26"/>
                <w:szCs w:val="26"/>
              </w:rPr>
            </w:pPr>
            <w:r w:rsidRPr="00433BD6">
              <w:rPr>
                <w:rFonts w:ascii="Times New Roman" w:hAnsi="Times New Roman" w:cs="Times New Roman"/>
                <w:sz w:val="26"/>
                <w:szCs w:val="26"/>
              </w:rPr>
              <w:t>Для Потребителя,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Потребителя.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3.8 Потребитель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В случае осуществления Потребителем корректировки почасовых объемов потребления, Потребитель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3.9 Определение объемов мощности для оплаты обязательств по договору в зависимости от выбранной Потребителем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433BD6" w:rsidRPr="00433BD6" w:rsidTr="003B05BC">
        <w:trPr>
          <w:trHeight w:val="80"/>
        </w:trPr>
        <w:tc>
          <w:tcPr>
            <w:tcW w:w="9498" w:type="dxa"/>
            <w:gridSpan w:val="2"/>
            <w:shd w:val="clear" w:color="FFFFFF" w:fill="auto"/>
            <w:vAlign w:val="center"/>
          </w:tcPr>
          <w:p w:rsidR="004A5B82" w:rsidRPr="00433BD6" w:rsidRDefault="004A5B82" w:rsidP="004A5B82">
            <w:pPr>
              <w:jc w:val="center"/>
              <w:rPr>
                <w:rFonts w:ascii="Times New Roman" w:hAnsi="Times New Roman" w:cs="Times New Roman"/>
                <w:b/>
                <w:sz w:val="26"/>
                <w:szCs w:val="26"/>
              </w:rPr>
            </w:pPr>
          </w:p>
          <w:p w:rsidR="004A5B82" w:rsidRPr="00433BD6" w:rsidRDefault="004A5B82" w:rsidP="004A5B82">
            <w:pPr>
              <w:jc w:val="center"/>
              <w:rPr>
                <w:rFonts w:ascii="Times New Roman" w:hAnsi="Times New Roman" w:cs="Times New Roman"/>
                <w:b/>
                <w:sz w:val="26"/>
                <w:szCs w:val="26"/>
              </w:rPr>
            </w:pPr>
            <w:r w:rsidRPr="00433BD6">
              <w:rPr>
                <w:rFonts w:ascii="Times New Roman" w:hAnsi="Times New Roman" w:cs="Times New Roman"/>
                <w:b/>
                <w:sz w:val="26"/>
                <w:szCs w:val="26"/>
              </w:rPr>
              <w:lastRenderedPageBreak/>
              <w:t>4. ПОРЯДОК ПОСТАВКИ ЭЛЕКТРИЧЕСКОЙ ЭНЕРГИИ</w:t>
            </w:r>
          </w:p>
          <w:p w:rsidR="004A5B82" w:rsidRPr="00433BD6" w:rsidRDefault="004A5B82" w:rsidP="004A5B82">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b/>
                <w:sz w:val="26"/>
                <w:szCs w:val="26"/>
              </w:rPr>
              <w:lastRenderedPageBreak/>
              <w:t>4.1 Порядок поставки электрической энергии: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4.1.1 Обязательства Гарантирующего поставщика по продаже электрической энергии считаются исполненными в точках поставки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риложение № 1).</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4.1.2 Поставка электрической энергии оформляется универсальным передаточным документом.</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b/>
                <w:sz w:val="26"/>
                <w:szCs w:val="26"/>
              </w:rPr>
              <w:t>4.2 Порядок прекращения (ограничения) поставки электрической энергии (приостановление действия договора):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 Гарантирующий поставщик вправе в связи с наступлением обстоятельств, указанных в Правилах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Потребитель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Самостоятельное ограничение режима потребления должно быть осуществлено Потребителем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4.2.2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p w:rsidR="004A5B82" w:rsidRPr="00433BD6" w:rsidRDefault="004A5B82" w:rsidP="004A5B82">
            <w:pPr>
              <w:autoSpaceDE w:val="0"/>
              <w:autoSpaceDN w:val="0"/>
              <w:adjustRightInd w:val="0"/>
              <w:ind w:firstLine="540"/>
              <w:jc w:val="both"/>
              <w:rPr>
                <w:rFonts w:ascii="Times New Roman" w:hAnsi="Times New Roman" w:cs="Times New Roman"/>
                <w:sz w:val="26"/>
                <w:szCs w:val="26"/>
              </w:rPr>
            </w:pPr>
            <w:r w:rsidRPr="00433BD6">
              <w:rPr>
                <w:rFonts w:ascii="Times New Roman" w:eastAsia="Times New Roman" w:hAnsi="Times New Roman" w:cs="Times New Roman"/>
                <w:sz w:val="26"/>
                <w:szCs w:val="26"/>
                <w:lang w:eastAsia="en-US"/>
              </w:rPr>
              <w:t>В случае если введение ограничения режима потребления в отношении Потребителя может привести к ограничению или прекращению подачи электрической энергии другим потребителям, чьи энергопринимающие устройства и (или) объекты электроэнергетики технологически присоединены к энергопринимающим устройствам и (или) объектам электроэнергетики Потребителя, Потребитель обязан обеспечить переток электрической энергии таким потребителям в объеме их потребления.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4.2.3 В</w:t>
            </w:r>
            <w:proofErr w:type="gramEnd"/>
            <w:r w:rsidRPr="00433BD6">
              <w:rPr>
                <w:rFonts w:ascii="Times New Roman" w:hAnsi="Times New Roman" w:cs="Times New Roman"/>
                <w:sz w:val="26"/>
                <w:szCs w:val="26"/>
              </w:rPr>
              <w:t xml:space="preserve"> случае исполнения Потребителем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4.2.4 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Потребителем своих обязательств.</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4.2.5 При исполнении Потребителем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Потребителя, </w:t>
            </w:r>
            <w:r w:rsidRPr="00433BD6">
              <w:rPr>
                <w:rFonts w:ascii="Times New Roman" w:hAnsi="Times New Roman" w:cs="Times New Roman"/>
                <w:sz w:val="26"/>
                <w:szCs w:val="26"/>
              </w:rPr>
              <w:lastRenderedPageBreak/>
              <w:t>платежного поручения о перечислении денежных средств на расчетный счет Гарантирующего поставщика.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4.2.6 Потребитель,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В случае непредставления в указанный срок Акта согласования аварийной и технологической брони, Потребитель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При отсутствии у такого Потребителя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Потребитель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4A5B82" w:rsidRPr="00433BD6" w:rsidRDefault="004A5B82" w:rsidP="004A5B82">
            <w:pPr>
              <w:pStyle w:val="a3"/>
              <w:ind w:firstLine="709"/>
              <w:jc w:val="both"/>
              <w:rPr>
                <w:rFonts w:eastAsiaTheme="minorEastAsia"/>
                <w:sz w:val="26"/>
                <w:szCs w:val="26"/>
              </w:rPr>
            </w:pPr>
            <w:r w:rsidRPr="00433BD6">
              <w:rPr>
                <w:rFonts w:eastAsiaTheme="minorEastAsia"/>
                <w:sz w:val="26"/>
                <w:szCs w:val="26"/>
              </w:rPr>
              <w:t xml:space="preserve">4.2.7 Потребитель обеспечивает предоставление проекта Акта согласования аварийной и технологической брони, составленного по форме </w:t>
            </w:r>
            <w:r w:rsidR="008043D5" w:rsidRPr="00433BD6">
              <w:rPr>
                <w:rFonts w:eastAsiaTheme="minorEastAsia"/>
                <w:sz w:val="26"/>
                <w:szCs w:val="26"/>
              </w:rPr>
              <w:t>п</w:t>
            </w:r>
            <w:r w:rsidRPr="00433BD6">
              <w:rPr>
                <w:rFonts w:eastAsiaTheme="minorEastAsia"/>
                <w:sz w:val="26"/>
                <w:szCs w:val="26"/>
              </w:rPr>
              <w:t xml:space="preserve">риложения № 5 к настоящему </w:t>
            </w:r>
            <w:r w:rsidRPr="00433BD6">
              <w:rPr>
                <w:sz w:val="26"/>
                <w:szCs w:val="26"/>
              </w:rPr>
              <w:t>договору</w:t>
            </w:r>
            <w:r w:rsidRPr="00433BD6">
              <w:rPr>
                <w:rFonts w:eastAsiaTheme="minorEastAsia"/>
                <w:sz w:val="26"/>
                <w:szCs w:val="26"/>
              </w:rPr>
              <w:t xml:space="preserve">, в адрес Сетевой организации в течение 10 дней с даты заключения настоящего </w:t>
            </w:r>
            <w:r w:rsidRPr="00433BD6">
              <w:rPr>
                <w:sz w:val="26"/>
                <w:szCs w:val="26"/>
              </w:rPr>
              <w:t>договора</w:t>
            </w:r>
            <w:r w:rsidRPr="00433BD6">
              <w:rPr>
                <w:rFonts w:eastAsiaTheme="minorEastAsia"/>
                <w:sz w:val="26"/>
                <w:szCs w:val="26"/>
              </w:rPr>
              <w:t>. Потребитель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Потребителя аварийной и технологической брони.</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4.2.8 Потребитель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4.2.9 Утвержденные в установленном законодательством РФ порядке графики аварийного ограничения доводятся до Потребителя Сетевой организацией.</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Потребитель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4.2.10 Приостановление исполнения обязательств по настоящему договору не освобождает Потребителя от обязанности оплатить в полном объеме потребленную электрическую энергию.</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4.2.11 Недопоставка электрической энергии, произошедшая по вине Потребителя,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4.2.12 Потребитель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624):</w:t>
            </w:r>
            <w:r w:rsidRPr="00433BD6">
              <w:rPr>
                <w:rFonts w:ascii="Times New Roman" w:hAnsi="Times New Roman" w:cs="Times New Roman"/>
                <w:sz w:val="26"/>
                <w:szCs w:val="26"/>
              </w:rPr>
              <w:br/>
              <w:t>- номер мобильного телефона ______либо</w:t>
            </w:r>
            <w:r w:rsidRPr="00433BD6">
              <w:rPr>
                <w:rFonts w:ascii="Times New Roman" w:hAnsi="Times New Roman"/>
                <w:sz w:val="26"/>
                <w:szCs w:val="26"/>
              </w:rPr>
              <w:t xml:space="preserve"> указанный в___ разделе 10 настоящего договора</w:t>
            </w:r>
            <w:r w:rsidRPr="00433BD6">
              <w:rPr>
                <w:rFonts w:ascii="Times New Roman" w:hAnsi="Times New Roman" w:cs="Times New Roman"/>
                <w:sz w:val="26"/>
                <w:szCs w:val="26"/>
              </w:rPr>
              <w:t>;</w:t>
            </w:r>
            <w:r w:rsidRPr="00433BD6">
              <w:rPr>
                <w:rFonts w:ascii="Times New Roman" w:hAnsi="Times New Roman" w:cs="Times New Roman"/>
                <w:sz w:val="26"/>
                <w:szCs w:val="26"/>
              </w:rPr>
              <w:br/>
              <w:t>- адрес электронной почты_________ либо</w:t>
            </w:r>
            <w:r w:rsidRPr="00433BD6">
              <w:rPr>
                <w:rFonts w:ascii="Times New Roman" w:hAnsi="Times New Roman"/>
                <w:sz w:val="26"/>
                <w:szCs w:val="26"/>
              </w:rPr>
              <w:t xml:space="preserve"> указанный в___ разделе 10 настоящего договора</w:t>
            </w:r>
            <w:r w:rsidRPr="00433BD6">
              <w:rPr>
                <w:rFonts w:ascii="Times New Roman" w:hAnsi="Times New Roman" w:cs="Times New Roman"/>
                <w:sz w:val="26"/>
                <w:szCs w:val="26"/>
              </w:rPr>
              <w:t>.</w:t>
            </w:r>
          </w:p>
        </w:tc>
      </w:tr>
      <w:tr w:rsidR="00433BD6" w:rsidRPr="00433BD6" w:rsidTr="002B1477">
        <w:trPr>
          <w:trHeight w:val="60"/>
        </w:trPr>
        <w:tc>
          <w:tcPr>
            <w:tcW w:w="9498" w:type="dxa"/>
            <w:gridSpan w:val="2"/>
            <w:shd w:val="clear" w:color="FFFFFF" w:fill="auto"/>
            <w:vAlign w:val="bottom"/>
          </w:tcPr>
          <w:p w:rsidR="004A5B82" w:rsidRPr="00433BD6" w:rsidRDefault="004A5B82" w:rsidP="005C00E6">
            <w:pPr>
              <w:ind w:firstLine="709"/>
              <w:jc w:val="both"/>
              <w:rPr>
                <w:rFonts w:ascii="Times New Roman" w:hAnsi="Times New Roman" w:cs="Times New Roman"/>
                <w:sz w:val="26"/>
                <w:szCs w:val="26"/>
              </w:rPr>
            </w:pPr>
            <w:r w:rsidRPr="00433BD6">
              <w:rPr>
                <w:rFonts w:ascii="Times New Roman" w:hAnsi="Times New Roman" w:cs="Times New Roman"/>
                <w:sz w:val="26"/>
                <w:szCs w:val="26"/>
              </w:rPr>
              <w:t>4.2.13 Уведомление Потребителя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Segoe UI Symbol" w:hAnsi="Segoe UI Symbol" w:cs="Segoe UI Symbol"/>
                <w:sz w:val="26"/>
                <w:szCs w:val="26"/>
              </w:rPr>
              <w:t>☐</w:t>
            </w:r>
            <w:r w:rsidRPr="00433BD6">
              <w:rPr>
                <w:rFonts w:ascii="Times New Roman" w:hAnsi="Times New Roman" w:cs="Times New Roman"/>
                <w:sz w:val="26"/>
                <w:szCs w:val="26"/>
              </w:rPr>
              <w:t>  путем</w:t>
            </w:r>
            <w:proofErr w:type="gramEnd"/>
            <w:r w:rsidRPr="00433BD6">
              <w:rPr>
                <w:rFonts w:ascii="Times New Roman" w:hAnsi="Times New Roman" w:cs="Times New Roman"/>
                <w:sz w:val="26"/>
                <w:szCs w:val="26"/>
              </w:rPr>
              <w:t xml:space="preserve"> направления смс-сообщения на номер мобильного телефона, указанный в п. 4.2.12 либо в разделе 10 договора;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Segoe UI Symbol" w:hAnsi="Segoe UI Symbol" w:cs="Segoe UI Symbol"/>
                <w:sz w:val="26"/>
                <w:szCs w:val="26"/>
              </w:rPr>
              <w:t>☐</w:t>
            </w:r>
            <w:r w:rsidRPr="00433BD6">
              <w:rPr>
                <w:rFonts w:ascii="Times New Roman" w:hAnsi="Times New Roman" w:cs="Times New Roman"/>
                <w:sz w:val="26"/>
                <w:szCs w:val="26"/>
              </w:rPr>
              <w:t>  направления</w:t>
            </w:r>
            <w:proofErr w:type="gramEnd"/>
            <w:r w:rsidRPr="00433BD6">
              <w:rPr>
                <w:rFonts w:ascii="Times New Roman" w:hAnsi="Times New Roman" w:cs="Times New Roman"/>
                <w:sz w:val="26"/>
                <w:szCs w:val="26"/>
              </w:rPr>
              <w:t xml:space="preserve"> сообщения на адрес электронной почты, указанный в п. 4.2.12 либо в разделе 10 договора</w:t>
            </w:r>
            <w:r w:rsidR="00223C74" w:rsidRPr="00433BD6">
              <w:rPr>
                <w:rFonts w:ascii="Times New Roman" w:hAnsi="Times New Roman" w:cs="Times New Roman"/>
                <w:sz w:val="26"/>
                <w:szCs w:val="26"/>
              </w:rPr>
              <w:t>.</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4.2.14 Потребитель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 624) в зависимости от выбранного способа уведомления (п. 4.2.13 Настоящего договора).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w:t>
            </w:r>
            <w:r w:rsidR="005C00E6" w:rsidRPr="00433BD6">
              <w:rPr>
                <w:rFonts w:ascii="Times New Roman" w:hAnsi="Times New Roman" w:cs="Times New Roman"/>
                <w:sz w:val="26"/>
                <w:szCs w:val="26"/>
              </w:rPr>
              <w:t>5</w:t>
            </w:r>
            <w:r w:rsidRPr="00433BD6">
              <w:rPr>
                <w:rFonts w:ascii="Times New Roman" w:hAnsi="Times New Roman" w:cs="Times New Roman"/>
                <w:sz w:val="26"/>
                <w:szCs w:val="26"/>
              </w:rPr>
              <w:t> Уведомления в адрес Потребителя от Гарантирующего поставщика: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направляются с адреса электронной почты: ____________________________;</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направляются смс-сообщением с телефона: __________________________.</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w:t>
            </w:r>
            <w:r w:rsidR="005C00E6" w:rsidRPr="00433BD6">
              <w:rPr>
                <w:rFonts w:ascii="Times New Roman" w:hAnsi="Times New Roman" w:cs="Times New Roman"/>
                <w:sz w:val="26"/>
                <w:szCs w:val="26"/>
              </w:rPr>
              <w:t>6</w:t>
            </w:r>
            <w:r w:rsidRPr="00433BD6">
              <w:rPr>
                <w:rFonts w:ascii="Times New Roman" w:hAnsi="Times New Roman" w:cs="Times New Roman"/>
                <w:sz w:val="26"/>
                <w:szCs w:val="26"/>
              </w:rPr>
              <w:t> Потребитель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w:t>
            </w:r>
            <w:r w:rsidR="005C00E6" w:rsidRPr="00433BD6">
              <w:rPr>
                <w:rFonts w:ascii="Times New Roman" w:hAnsi="Times New Roman" w:cs="Times New Roman"/>
                <w:sz w:val="26"/>
                <w:szCs w:val="26"/>
              </w:rPr>
              <w:t>7</w:t>
            </w:r>
            <w:r w:rsidRPr="00433BD6">
              <w:rPr>
                <w:rFonts w:ascii="Times New Roman" w:hAnsi="Times New Roman" w:cs="Times New Roman"/>
                <w:sz w:val="26"/>
                <w:szCs w:val="26"/>
              </w:rPr>
              <w:t> В случае, если введение ограничения режима потребления может привести к ограничению или прекращению подачи электрической энергии иных потребителей, Потребитель обязан обеспечить переток электрической энергии таким потребителям в объеме их потребления.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4.2.1</w:t>
            </w:r>
            <w:r w:rsidR="005C00E6" w:rsidRPr="00433BD6">
              <w:rPr>
                <w:rFonts w:ascii="Times New Roman" w:hAnsi="Times New Roman" w:cs="Times New Roman"/>
                <w:sz w:val="26"/>
                <w:szCs w:val="26"/>
              </w:rPr>
              <w:t>8</w:t>
            </w:r>
            <w:r w:rsidRPr="00433BD6">
              <w:rPr>
                <w:rFonts w:ascii="Times New Roman" w:hAnsi="Times New Roman" w:cs="Times New Roman"/>
                <w:sz w:val="26"/>
                <w:szCs w:val="26"/>
              </w:rPr>
              <w:t> Потребитель, ограничение режима потребления которого может привести к экономическим, экологическим или социальным последствиям, обязан:</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w:t>
            </w:r>
            <w:proofErr w:type="spellStart"/>
            <w:r w:rsidRPr="00433BD6">
              <w:rPr>
                <w:rFonts w:ascii="Times New Roman" w:hAnsi="Times New Roman" w:cs="Times New Roman"/>
                <w:sz w:val="26"/>
                <w:szCs w:val="26"/>
              </w:rPr>
              <w:t>субисполнителю</w:t>
            </w:r>
            <w:proofErr w:type="spellEnd"/>
            <w:r w:rsidRPr="00433BD6">
              <w:rPr>
                <w:rFonts w:ascii="Times New Roman" w:hAnsi="Times New Roman" w:cs="Times New Roman"/>
                <w:sz w:val="26"/>
                <w:szCs w:val="26"/>
              </w:rPr>
              <w:t>) и Гарантирующему поставщику;</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После выполнения этих мероприятий Потребитель обязан направить исполнителю (Сетевой организации) (</w:t>
            </w:r>
            <w:proofErr w:type="spellStart"/>
            <w:r w:rsidRPr="00433BD6">
              <w:rPr>
                <w:rFonts w:ascii="Times New Roman" w:hAnsi="Times New Roman" w:cs="Times New Roman"/>
                <w:sz w:val="26"/>
                <w:szCs w:val="26"/>
              </w:rPr>
              <w:t>субисполнителю</w:t>
            </w:r>
            <w:proofErr w:type="spellEnd"/>
            <w:r w:rsidRPr="00433BD6">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433BD6" w:rsidRPr="00433BD6" w:rsidTr="002B1477">
        <w:trPr>
          <w:trHeight w:val="567"/>
        </w:trPr>
        <w:tc>
          <w:tcPr>
            <w:tcW w:w="9498" w:type="dxa"/>
            <w:gridSpan w:val="2"/>
            <w:shd w:val="clear" w:color="FFFFFF" w:fill="auto"/>
            <w:vAlign w:val="center"/>
          </w:tcPr>
          <w:p w:rsidR="004A5B82" w:rsidRPr="00433BD6" w:rsidRDefault="004A5B82" w:rsidP="004A5B82">
            <w:pPr>
              <w:jc w:val="center"/>
              <w:rPr>
                <w:rFonts w:ascii="Times New Roman" w:hAnsi="Times New Roman" w:cs="Times New Roman"/>
                <w:b/>
                <w:sz w:val="26"/>
                <w:szCs w:val="26"/>
              </w:rPr>
            </w:pPr>
          </w:p>
          <w:p w:rsidR="004A5B82" w:rsidRPr="00433BD6" w:rsidRDefault="004A5B82" w:rsidP="004A5B82">
            <w:pPr>
              <w:jc w:val="center"/>
              <w:rPr>
                <w:rFonts w:ascii="Times New Roman" w:hAnsi="Times New Roman" w:cs="Times New Roman"/>
                <w:b/>
                <w:sz w:val="26"/>
                <w:szCs w:val="26"/>
              </w:rPr>
            </w:pPr>
            <w:r w:rsidRPr="00433BD6">
              <w:rPr>
                <w:rFonts w:ascii="Times New Roman" w:hAnsi="Times New Roman" w:cs="Times New Roman"/>
                <w:b/>
                <w:sz w:val="26"/>
                <w:szCs w:val="26"/>
              </w:rPr>
              <w:t>5. УЧЕТ И КОНТРОЛЬ ПОСТАВКИ ЭЛЕКТРИЧЕСКОЙ ЭНЕРГИИ</w:t>
            </w:r>
          </w:p>
          <w:p w:rsidR="004A5B82" w:rsidRPr="00433BD6" w:rsidRDefault="004A5B82" w:rsidP="004A5B82">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w:t>
            </w:r>
            <w:r w:rsidR="008043D5" w:rsidRPr="00433BD6">
              <w:rPr>
                <w:rFonts w:ascii="Times New Roman" w:hAnsi="Times New Roman" w:cs="Times New Roman"/>
                <w:sz w:val="26"/>
                <w:szCs w:val="26"/>
              </w:rPr>
              <w:t>п</w:t>
            </w:r>
            <w:r w:rsidRPr="00433BD6">
              <w:rPr>
                <w:rFonts w:ascii="Times New Roman" w:hAnsi="Times New Roman" w:cs="Times New Roman"/>
                <w:sz w:val="26"/>
                <w:szCs w:val="26"/>
              </w:rPr>
              <w:t>риложении № 1 к договору.</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433BD6" w:rsidRPr="00433BD6" w:rsidTr="002B1477">
        <w:trPr>
          <w:trHeight w:val="60"/>
        </w:trPr>
        <w:tc>
          <w:tcPr>
            <w:tcW w:w="9498" w:type="dxa"/>
            <w:gridSpan w:val="2"/>
            <w:shd w:val="clear" w:color="FFFFFF" w:fill="auto"/>
            <w:vAlign w:val="bottom"/>
          </w:tcPr>
          <w:p w:rsidR="004A5B82" w:rsidRPr="00433BD6" w:rsidRDefault="004A5B82" w:rsidP="00223C74">
            <w:pPr>
              <w:ind w:firstLine="709"/>
              <w:jc w:val="both"/>
              <w:rPr>
                <w:rFonts w:ascii="Times New Roman" w:hAnsi="Times New Roman" w:cs="Times New Roman"/>
                <w:strike/>
                <w:sz w:val="26"/>
                <w:szCs w:val="26"/>
              </w:rPr>
            </w:pPr>
            <w:r w:rsidRPr="00433BD6">
              <w:rPr>
                <w:rFonts w:ascii="Times New Roman" w:hAnsi="Times New Roman" w:cs="Times New Roman"/>
                <w:sz w:val="26"/>
                <w:szCs w:val="26"/>
              </w:rPr>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433BD6" w:rsidRPr="00433BD6" w:rsidTr="002B1477">
        <w:trPr>
          <w:trHeight w:val="60"/>
        </w:trPr>
        <w:tc>
          <w:tcPr>
            <w:tcW w:w="9498" w:type="dxa"/>
            <w:gridSpan w:val="2"/>
            <w:shd w:val="clear" w:color="FFFFFF" w:fill="auto"/>
            <w:vAlign w:val="bottom"/>
          </w:tcPr>
          <w:p w:rsidR="004A5B82" w:rsidRPr="00433BD6" w:rsidRDefault="004A5B82" w:rsidP="00223C74">
            <w:pPr>
              <w:ind w:firstLine="709"/>
              <w:jc w:val="both"/>
              <w:rPr>
                <w:rFonts w:ascii="Times New Roman" w:hAnsi="Times New Roman" w:cs="Times New Roman"/>
                <w:strike/>
                <w:sz w:val="26"/>
                <w:szCs w:val="26"/>
              </w:rPr>
            </w:pPr>
            <w:r w:rsidRPr="00433BD6">
              <w:rPr>
                <w:rFonts w:ascii="Times New Roman" w:hAnsi="Times New Roman" w:cs="Times New Roman"/>
                <w:sz w:val="26"/>
                <w:szCs w:val="26"/>
              </w:rPr>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5.4 В</w:t>
            </w:r>
            <w:proofErr w:type="gramEnd"/>
            <w:r w:rsidRPr="00433BD6">
              <w:rPr>
                <w:rFonts w:ascii="Times New Roman" w:hAnsi="Times New Roman" w:cs="Times New Roman"/>
                <w:sz w:val="26"/>
                <w:szCs w:val="26"/>
              </w:rPr>
              <w:t xml:space="preserve"> случае непредставления Потребителем показаний расчетных приборов </w:t>
            </w:r>
            <w:r w:rsidR="008043D5" w:rsidRPr="00433BD6">
              <w:rPr>
                <w:rFonts w:ascii="Times New Roman" w:hAnsi="Times New Roman" w:cs="Times New Roman"/>
                <w:sz w:val="26"/>
                <w:szCs w:val="26"/>
              </w:rPr>
              <w:t>учета в</w:t>
            </w:r>
            <w:r w:rsidRPr="00433BD6">
              <w:rPr>
                <w:rFonts w:ascii="Times New Roman" w:hAnsi="Times New Roman" w:cs="Times New Roman"/>
                <w:sz w:val="26"/>
                <w:szCs w:val="26"/>
              </w:rPr>
              <w:t xml:space="preserve"> </w:t>
            </w:r>
            <w:r w:rsidRPr="00433BD6">
              <w:rPr>
                <w:rFonts w:ascii="Times New Roman" w:hAnsi="Times New Roman"/>
                <w:sz w:val="26"/>
                <w:szCs w:val="26"/>
              </w:rPr>
              <w:t>установленные сроки и при отсутствии контрольных приборов учета: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w:t>
            </w:r>
            <w:r w:rsidRPr="00433BD6">
              <w:rPr>
                <w:rFonts w:ascii="Times New Roman" w:hAnsi="Times New Roman" w:cs="Times New Roman"/>
                <w:sz w:val="26"/>
                <w:szCs w:val="26"/>
              </w:rPr>
              <w:lastRenderedPageBreak/>
              <w:t xml:space="preserve">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на основании показаний расчетного прибора учета за ближайший расчетный период, когда такие показания были предоставлены;</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5.5 Максимальная мощность энергопринимающих устройств Потребителя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5.6 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5.7 В</w:t>
            </w:r>
            <w:proofErr w:type="gramEnd"/>
            <w:r w:rsidRPr="00433BD6">
              <w:rPr>
                <w:rFonts w:ascii="Times New Roman" w:hAnsi="Times New Roman" w:cs="Times New Roman"/>
                <w:sz w:val="26"/>
                <w:szCs w:val="26"/>
              </w:rPr>
              <w:t xml:space="preserve"> случае неисправности, утраты или истечения срока </w:t>
            </w:r>
            <w:proofErr w:type="spellStart"/>
            <w:r w:rsidRPr="00433BD6">
              <w:rPr>
                <w:rFonts w:ascii="Times New Roman" w:hAnsi="Times New Roman" w:cs="Times New Roman"/>
                <w:sz w:val="26"/>
                <w:szCs w:val="26"/>
              </w:rPr>
              <w:t>межповерочного</w:t>
            </w:r>
            <w:proofErr w:type="spellEnd"/>
            <w:r w:rsidRPr="00433BD6">
              <w:rPr>
                <w:rFonts w:ascii="Times New Roman" w:hAnsi="Times New Roman" w:cs="Times New Roman"/>
                <w:sz w:val="26"/>
                <w:szCs w:val="26"/>
              </w:rPr>
              <w:t xml:space="preserve"> интервала расчетного прибора учета определение объема потребления электрической энергии (мощности) осуществляется в порядке, установленным пунктом 5.4 настоящего договора для случая непредставления показаний прибора учета в установленные сроки.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5.8 Потребление электрической энергии с нарушением установленного договором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w:t>
            </w:r>
            <w:r w:rsidRPr="00433BD6">
              <w:rPr>
                <w:rFonts w:ascii="Times New Roman" w:hAnsi="Times New Roman" w:cs="Times New Roman"/>
                <w:sz w:val="26"/>
                <w:szCs w:val="26"/>
              </w:rPr>
              <w:lastRenderedPageBreak/>
              <w:t xml:space="preserve">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433BD6">
              <w:rPr>
                <w:rFonts w:ascii="Times New Roman" w:hAnsi="Times New Roman" w:cs="Times New Roman"/>
                <w:sz w:val="26"/>
                <w:szCs w:val="26"/>
              </w:rPr>
              <w:t>безучетным</w:t>
            </w:r>
            <w:proofErr w:type="spellEnd"/>
            <w:r w:rsidRPr="00433BD6">
              <w:rPr>
                <w:rFonts w:ascii="Times New Roman" w:hAnsi="Times New Roman" w:cs="Times New Roman"/>
                <w:sz w:val="26"/>
                <w:szCs w:val="26"/>
              </w:rPr>
              <w:t xml:space="preserve"> потреблением.</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5.9 Потребитель,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433BD6">
              <w:rPr>
                <w:rFonts w:ascii="Times New Roman" w:eastAsiaTheme="minorHAnsi" w:hAnsi="Times New Roman" w:cs="Times New Roman"/>
                <w:sz w:val="26"/>
                <w:szCs w:val="26"/>
                <w:lang w:eastAsia="en-US"/>
              </w:rPr>
              <w:t xml:space="preserve"> на основании замещающей информации.</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5.10 При выявлении случаев </w:t>
            </w:r>
            <w:proofErr w:type="spellStart"/>
            <w:r w:rsidRPr="00433BD6">
              <w:rPr>
                <w:rFonts w:ascii="Times New Roman" w:hAnsi="Times New Roman" w:cs="Times New Roman"/>
                <w:sz w:val="26"/>
                <w:szCs w:val="26"/>
              </w:rPr>
              <w:t>безучетного</w:t>
            </w:r>
            <w:proofErr w:type="spellEnd"/>
            <w:r w:rsidRPr="00433BD6">
              <w:rPr>
                <w:rFonts w:ascii="Times New Roman" w:hAnsi="Times New Roman" w:cs="Times New Roman"/>
                <w:sz w:val="26"/>
                <w:szCs w:val="26"/>
              </w:rPr>
              <w:t xml:space="preserve">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Потребитель электрической энергии обязан оплатить стоимость </w:t>
            </w:r>
            <w:proofErr w:type="spellStart"/>
            <w:r w:rsidRPr="00433BD6">
              <w:rPr>
                <w:rFonts w:ascii="Times New Roman" w:hAnsi="Times New Roman" w:cs="Times New Roman"/>
                <w:sz w:val="26"/>
                <w:szCs w:val="26"/>
              </w:rPr>
              <w:t>безучетного</w:t>
            </w:r>
            <w:proofErr w:type="spellEnd"/>
            <w:r w:rsidRPr="00433BD6">
              <w:rPr>
                <w:rFonts w:ascii="Times New Roman" w:hAnsi="Times New Roman" w:cs="Times New Roman"/>
                <w:sz w:val="26"/>
                <w:szCs w:val="26"/>
              </w:rPr>
              <w:t xml:space="preserve"> потребления электрической энергии.</w:t>
            </w:r>
          </w:p>
        </w:tc>
      </w:tr>
      <w:tr w:rsidR="00433BD6" w:rsidRPr="00433BD6" w:rsidTr="00506EBE">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Объем потребления электрической энергии (мощности) </w:t>
            </w:r>
            <w:r w:rsidR="008043D5" w:rsidRPr="00433BD6">
              <w:rPr>
                <w:rFonts w:ascii="Times New Roman" w:hAnsi="Times New Roman" w:cs="Times New Roman"/>
                <w:sz w:val="26"/>
                <w:szCs w:val="26"/>
              </w:rPr>
              <w:t>определяется расчетным</w:t>
            </w:r>
            <w:r w:rsidRPr="00433BD6">
              <w:rPr>
                <w:rFonts w:ascii="Times New Roman" w:hAnsi="Times New Roman" w:cs="Times New Roman"/>
                <w:sz w:val="26"/>
                <w:szCs w:val="26"/>
              </w:rPr>
              <w:t xml:space="preserve"> методом с применением способа, предусмотренного подпунктом "а" пункта 1 приложения № 3 к Правилам № 442.</w:t>
            </w:r>
          </w:p>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Объем </w:t>
            </w:r>
            <w:proofErr w:type="spellStart"/>
            <w:r w:rsidRPr="00433BD6">
              <w:rPr>
                <w:rFonts w:ascii="Times New Roman" w:hAnsi="Times New Roman" w:cs="Times New Roman"/>
                <w:sz w:val="26"/>
                <w:szCs w:val="26"/>
              </w:rPr>
              <w:t>безучетного</w:t>
            </w:r>
            <w:proofErr w:type="spellEnd"/>
            <w:r w:rsidRPr="00433BD6">
              <w:rPr>
                <w:rFonts w:ascii="Times New Roman" w:hAnsi="Times New Roman" w:cs="Times New Roman"/>
                <w:sz w:val="26"/>
                <w:szCs w:val="26"/>
              </w:rPr>
              <w:t xml:space="preserve">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433BD6">
              <w:rPr>
                <w:rFonts w:ascii="Times New Roman" w:hAnsi="Times New Roman" w:cs="Times New Roman"/>
                <w:sz w:val="26"/>
                <w:szCs w:val="26"/>
              </w:rPr>
              <w:t>безучетного</w:t>
            </w:r>
            <w:proofErr w:type="spellEnd"/>
            <w:r w:rsidRPr="00433BD6">
              <w:rPr>
                <w:rFonts w:ascii="Times New Roman" w:hAnsi="Times New Roman" w:cs="Times New Roman"/>
                <w:sz w:val="26"/>
                <w:szCs w:val="26"/>
              </w:rPr>
              <w:t xml:space="preserve"> потребления и составления акта о неучтенном потреблении электрической энергии.</w:t>
            </w:r>
          </w:p>
        </w:tc>
      </w:tr>
      <w:tr w:rsidR="00433BD6" w:rsidRPr="00433BD6" w:rsidTr="002B1477">
        <w:trPr>
          <w:trHeight w:val="60"/>
        </w:trPr>
        <w:tc>
          <w:tcPr>
            <w:tcW w:w="9498" w:type="dxa"/>
            <w:gridSpan w:val="2"/>
            <w:shd w:val="clear" w:color="FFFFFF" w:fill="auto"/>
            <w:vAlign w:val="bottom"/>
          </w:tcPr>
          <w:p w:rsidR="006A0562" w:rsidRPr="00433BD6" w:rsidRDefault="004A5B82" w:rsidP="0045241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5.11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433BD6">
              <w:rPr>
                <w:rFonts w:ascii="Times New Roman" w:hAnsi="Times New Roman" w:cs="Times New Roman"/>
                <w:sz w:val="26"/>
                <w:szCs w:val="26"/>
              </w:rPr>
              <w:t>межповерочного</w:t>
            </w:r>
            <w:proofErr w:type="spellEnd"/>
            <w:r w:rsidRPr="00433BD6">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r w:rsidR="005C00E6" w:rsidRPr="00433BD6">
              <w:rPr>
                <w:rFonts w:ascii="Times New Roman" w:hAnsi="Times New Roman" w:cs="Times New Roman"/>
                <w:sz w:val="26"/>
                <w:szCs w:val="26"/>
              </w:rPr>
              <w:t xml:space="preserve">           </w:t>
            </w:r>
          </w:p>
        </w:tc>
      </w:tr>
      <w:tr w:rsidR="00433BD6" w:rsidRPr="00433BD6" w:rsidTr="002B1477">
        <w:trPr>
          <w:trHeight w:val="567"/>
        </w:trPr>
        <w:tc>
          <w:tcPr>
            <w:tcW w:w="9498" w:type="dxa"/>
            <w:gridSpan w:val="2"/>
            <w:shd w:val="clear" w:color="FFFFFF" w:fill="auto"/>
            <w:vAlign w:val="center"/>
          </w:tcPr>
          <w:p w:rsidR="004A5B82" w:rsidRPr="00433BD6" w:rsidRDefault="004A5B82" w:rsidP="004A5B82">
            <w:pPr>
              <w:jc w:val="center"/>
              <w:rPr>
                <w:rFonts w:ascii="Times New Roman" w:hAnsi="Times New Roman" w:cs="Times New Roman"/>
                <w:b/>
                <w:sz w:val="26"/>
                <w:szCs w:val="26"/>
              </w:rPr>
            </w:pPr>
          </w:p>
          <w:p w:rsidR="004A5B82" w:rsidRPr="00433BD6" w:rsidRDefault="004A5B82" w:rsidP="004A5B82">
            <w:pPr>
              <w:jc w:val="center"/>
              <w:rPr>
                <w:rFonts w:ascii="Times New Roman" w:hAnsi="Times New Roman" w:cs="Times New Roman"/>
                <w:b/>
                <w:sz w:val="26"/>
                <w:szCs w:val="26"/>
              </w:rPr>
            </w:pPr>
            <w:r w:rsidRPr="00433BD6">
              <w:rPr>
                <w:rFonts w:ascii="Times New Roman" w:hAnsi="Times New Roman" w:cs="Times New Roman"/>
                <w:b/>
                <w:sz w:val="26"/>
                <w:szCs w:val="26"/>
              </w:rPr>
              <w:t>6. ЦЕНА И ПОРЯДОК РАСЧЕТОВ</w:t>
            </w:r>
          </w:p>
          <w:p w:rsidR="004A5B82" w:rsidRPr="00433BD6" w:rsidRDefault="004A5B82" w:rsidP="004A5B82">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6.1 Расчетным периодом является один календарный месяц.</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6.2 </w:t>
            </w:r>
            <w:r w:rsidRPr="00433BD6">
              <w:rPr>
                <w:rFonts w:ascii="Times New Roman" w:eastAsia="Times New Roman" w:hAnsi="Times New Roman" w:cs="Times New Roman"/>
                <w:sz w:val="26"/>
                <w:szCs w:val="26"/>
              </w:rPr>
              <w:t>Размер платы за поставленную электрическую энергию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Потребитель.</w:t>
            </w:r>
          </w:p>
        </w:tc>
      </w:tr>
      <w:tr w:rsidR="00433BD6" w:rsidRPr="00433BD6" w:rsidTr="002B1477">
        <w:trPr>
          <w:trHeight w:val="60"/>
        </w:trPr>
        <w:tc>
          <w:tcPr>
            <w:tcW w:w="9498" w:type="dxa"/>
            <w:gridSpan w:val="2"/>
            <w:shd w:val="clear" w:color="FFFFFF" w:fill="auto"/>
            <w:vAlign w:val="bottom"/>
          </w:tcPr>
          <w:p w:rsidR="004A5B82" w:rsidRPr="00433BD6" w:rsidRDefault="004A5B82" w:rsidP="004A5B82">
            <w:pPr>
              <w:ind w:firstLine="709"/>
              <w:jc w:val="both"/>
              <w:rPr>
                <w:rFonts w:ascii="Times New Roman" w:hAnsi="Times New Roman" w:cs="Times New Roman"/>
                <w:sz w:val="26"/>
                <w:szCs w:val="26"/>
              </w:rPr>
            </w:pPr>
            <w:r w:rsidRPr="00433BD6">
              <w:rPr>
                <w:rFonts w:ascii="Times New Roman" w:hAnsi="Times New Roman" w:cs="Times New Roman"/>
                <w:sz w:val="26"/>
                <w:szCs w:val="26"/>
              </w:rPr>
              <w:t>6.4 Порядок оплаты электрической энергии (мощности):</w:t>
            </w: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4536"/>
        <w:gridCol w:w="2835"/>
      </w:tblGrid>
      <w:tr w:rsidR="00433BD6" w:rsidRPr="00433BD6" w:rsidTr="00EC1B7E">
        <w:trPr>
          <w:trHeight w:val="116"/>
        </w:trPr>
        <w:tc>
          <w:tcPr>
            <w:tcW w:w="2122" w:type="dxa"/>
            <w:tcBorders>
              <w:top w:val="single" w:sz="4" w:space="0" w:color="auto"/>
              <w:left w:val="single" w:sz="4" w:space="0" w:color="auto"/>
              <w:bottom w:val="single" w:sz="4" w:space="0" w:color="auto"/>
              <w:right w:val="single" w:sz="4" w:space="0" w:color="auto"/>
            </w:tcBorders>
            <w:vAlign w:val="center"/>
          </w:tcPr>
          <w:p w:rsidR="002B1477" w:rsidRPr="00433BD6" w:rsidRDefault="002B1477" w:rsidP="00EC1B7E">
            <w:pPr>
              <w:spacing w:after="0" w:line="240" w:lineRule="auto"/>
              <w:jc w:val="center"/>
              <w:rPr>
                <w:rFonts w:ascii="Times New Roman" w:hAnsi="Times New Roman" w:cs="Times New Roman"/>
                <w:sz w:val="24"/>
                <w:szCs w:val="24"/>
              </w:rPr>
            </w:pPr>
            <w:r w:rsidRPr="00433BD6">
              <w:rPr>
                <w:rFonts w:ascii="Times New Roman" w:hAnsi="Times New Roman" w:cs="Times New Roman"/>
                <w:sz w:val="24"/>
                <w:szCs w:val="24"/>
              </w:rPr>
              <w:t>Наименование платежа</w:t>
            </w:r>
          </w:p>
        </w:tc>
        <w:tc>
          <w:tcPr>
            <w:tcW w:w="4536" w:type="dxa"/>
            <w:tcBorders>
              <w:top w:val="single" w:sz="4" w:space="0" w:color="auto"/>
              <w:left w:val="single" w:sz="4" w:space="0" w:color="auto"/>
              <w:bottom w:val="single" w:sz="4" w:space="0" w:color="auto"/>
              <w:right w:val="single" w:sz="4" w:space="0" w:color="auto"/>
            </w:tcBorders>
            <w:vAlign w:val="center"/>
          </w:tcPr>
          <w:p w:rsidR="002B1477" w:rsidRPr="00433BD6" w:rsidRDefault="002B1477" w:rsidP="00EC1B7E">
            <w:pPr>
              <w:spacing w:after="0" w:line="240" w:lineRule="auto"/>
              <w:jc w:val="center"/>
              <w:rPr>
                <w:rFonts w:ascii="Times New Roman" w:hAnsi="Times New Roman" w:cs="Times New Roman"/>
                <w:sz w:val="24"/>
                <w:szCs w:val="24"/>
              </w:rPr>
            </w:pPr>
            <w:r w:rsidRPr="00433BD6">
              <w:rPr>
                <w:rFonts w:ascii="Times New Roman" w:hAnsi="Times New Roman" w:cs="Times New Roman"/>
                <w:sz w:val="24"/>
                <w:szCs w:val="24"/>
              </w:rPr>
              <w:t>Размер платежа</w:t>
            </w:r>
          </w:p>
        </w:tc>
        <w:tc>
          <w:tcPr>
            <w:tcW w:w="2835" w:type="dxa"/>
            <w:tcBorders>
              <w:top w:val="single" w:sz="4" w:space="0" w:color="auto"/>
              <w:left w:val="single" w:sz="4" w:space="0" w:color="auto"/>
              <w:bottom w:val="single" w:sz="4" w:space="0" w:color="auto"/>
              <w:right w:val="single" w:sz="4" w:space="0" w:color="auto"/>
            </w:tcBorders>
            <w:vAlign w:val="center"/>
          </w:tcPr>
          <w:p w:rsidR="002B1477" w:rsidRPr="00433BD6" w:rsidRDefault="002B1477" w:rsidP="00EC1B7E">
            <w:pPr>
              <w:spacing w:after="0" w:line="240" w:lineRule="auto"/>
              <w:jc w:val="center"/>
              <w:rPr>
                <w:rFonts w:ascii="Times New Roman" w:hAnsi="Times New Roman" w:cs="Times New Roman"/>
                <w:sz w:val="24"/>
                <w:szCs w:val="24"/>
              </w:rPr>
            </w:pPr>
            <w:r w:rsidRPr="00433BD6">
              <w:rPr>
                <w:rFonts w:ascii="Times New Roman" w:hAnsi="Times New Roman" w:cs="Times New Roman"/>
                <w:sz w:val="24"/>
                <w:szCs w:val="24"/>
              </w:rPr>
              <w:t>Срок оплаты</w:t>
            </w:r>
          </w:p>
        </w:tc>
      </w:tr>
      <w:tr w:rsidR="00433BD6" w:rsidRPr="00433BD6" w:rsidTr="00EC1B7E">
        <w:trPr>
          <w:trHeight w:val="572"/>
        </w:trPr>
        <w:tc>
          <w:tcPr>
            <w:tcW w:w="2122" w:type="dxa"/>
            <w:tcBorders>
              <w:top w:val="single" w:sz="4" w:space="0" w:color="auto"/>
              <w:left w:val="single" w:sz="4" w:space="0" w:color="auto"/>
              <w:bottom w:val="single" w:sz="4" w:space="0" w:color="auto"/>
              <w:right w:val="single" w:sz="4" w:space="0" w:color="auto"/>
            </w:tcBorders>
          </w:tcPr>
          <w:p w:rsidR="002B1477" w:rsidRPr="00433BD6" w:rsidRDefault="002B1477" w:rsidP="00EC1B7E">
            <w:pPr>
              <w:spacing w:after="0" w:line="240" w:lineRule="auto"/>
              <w:ind w:left="29"/>
              <w:jc w:val="both"/>
              <w:rPr>
                <w:rFonts w:ascii="Times New Roman" w:hAnsi="Times New Roman" w:cs="Times New Roman"/>
                <w:sz w:val="24"/>
                <w:szCs w:val="24"/>
              </w:rPr>
            </w:pPr>
            <w:r w:rsidRPr="00433BD6">
              <w:rPr>
                <w:rFonts w:ascii="Times New Roman" w:hAnsi="Times New Roman" w:cs="Times New Roman"/>
                <w:sz w:val="24"/>
                <w:szCs w:val="24"/>
              </w:rPr>
              <w:t>6.4.</w:t>
            </w:r>
            <w:r w:rsidR="000133C9" w:rsidRPr="00433BD6">
              <w:rPr>
                <w:rFonts w:ascii="Times New Roman" w:hAnsi="Times New Roman" w:cs="Times New Roman"/>
                <w:sz w:val="24"/>
                <w:szCs w:val="24"/>
              </w:rPr>
              <w:t>1</w:t>
            </w:r>
          </w:p>
          <w:p w:rsidR="002B1477" w:rsidRPr="00433BD6" w:rsidRDefault="002B1477" w:rsidP="00EC1B7E">
            <w:pPr>
              <w:spacing w:after="0" w:line="240" w:lineRule="auto"/>
              <w:ind w:left="29" w:right="-105"/>
              <w:jc w:val="both"/>
              <w:rPr>
                <w:rFonts w:ascii="Times New Roman" w:hAnsi="Times New Roman" w:cs="Times New Roman"/>
                <w:sz w:val="24"/>
                <w:szCs w:val="24"/>
              </w:rPr>
            </w:pPr>
            <w:r w:rsidRPr="00433BD6">
              <w:rPr>
                <w:rFonts w:ascii="Times New Roman" w:hAnsi="Times New Roman" w:cs="Times New Roman"/>
                <w:sz w:val="24"/>
                <w:szCs w:val="24"/>
              </w:rPr>
              <w:t xml:space="preserve">Окончательный платеж, </w:t>
            </w:r>
          </w:p>
        </w:tc>
        <w:tc>
          <w:tcPr>
            <w:tcW w:w="4536" w:type="dxa"/>
            <w:tcBorders>
              <w:top w:val="single" w:sz="4" w:space="0" w:color="auto"/>
              <w:left w:val="single" w:sz="4" w:space="0" w:color="auto"/>
              <w:bottom w:val="single" w:sz="4" w:space="0" w:color="auto"/>
              <w:right w:val="single" w:sz="4" w:space="0" w:color="auto"/>
            </w:tcBorders>
          </w:tcPr>
          <w:p w:rsidR="002B1477" w:rsidRPr="00433BD6" w:rsidRDefault="000133C9" w:rsidP="00EC1B7E">
            <w:pPr>
              <w:spacing w:after="0" w:line="240" w:lineRule="auto"/>
              <w:jc w:val="both"/>
              <w:rPr>
                <w:rFonts w:ascii="Times New Roman" w:hAnsi="Times New Roman" w:cs="Times New Roman"/>
                <w:sz w:val="24"/>
                <w:szCs w:val="24"/>
              </w:rPr>
            </w:pPr>
            <w:r w:rsidRPr="00433BD6">
              <w:rPr>
                <w:rFonts w:ascii="Times New Roman" w:hAnsi="Times New Roman" w:cs="Times New Roman"/>
                <w:sz w:val="24"/>
                <w:szCs w:val="24"/>
              </w:rPr>
              <w:t>По итогам расчетного периода на основании показаний приборов учета (средств измерения)</w:t>
            </w:r>
          </w:p>
        </w:tc>
        <w:tc>
          <w:tcPr>
            <w:tcW w:w="2835" w:type="dxa"/>
            <w:tcBorders>
              <w:top w:val="single" w:sz="4" w:space="0" w:color="auto"/>
              <w:left w:val="single" w:sz="4" w:space="0" w:color="auto"/>
              <w:bottom w:val="single" w:sz="4" w:space="0" w:color="auto"/>
              <w:right w:val="single" w:sz="4" w:space="0" w:color="auto"/>
            </w:tcBorders>
          </w:tcPr>
          <w:p w:rsidR="002B1477" w:rsidRPr="00433BD6" w:rsidRDefault="000133C9" w:rsidP="00EC1B7E">
            <w:pPr>
              <w:spacing w:after="0" w:line="240" w:lineRule="auto"/>
              <w:rPr>
                <w:rFonts w:ascii="Times New Roman" w:hAnsi="Times New Roman" w:cs="Times New Roman"/>
                <w:sz w:val="24"/>
                <w:szCs w:val="24"/>
              </w:rPr>
            </w:pPr>
            <w:r w:rsidRPr="00433BD6">
              <w:rPr>
                <w:rFonts w:ascii="Times New Roman" w:hAnsi="Times New Roman" w:cs="Times New Roman"/>
                <w:sz w:val="24"/>
                <w:szCs w:val="24"/>
              </w:rPr>
              <w:t>До 15 числа месяца, следующего за расчётным</w:t>
            </w:r>
          </w:p>
        </w:tc>
      </w:tr>
      <w:tr w:rsidR="00433BD6" w:rsidRPr="00433BD6" w:rsidTr="001842B4">
        <w:trPr>
          <w:trHeight w:val="583"/>
        </w:trPr>
        <w:tc>
          <w:tcPr>
            <w:tcW w:w="9493" w:type="dxa"/>
            <w:gridSpan w:val="3"/>
            <w:tcBorders>
              <w:top w:val="single" w:sz="4" w:space="0" w:color="auto"/>
              <w:left w:val="single" w:sz="4" w:space="0" w:color="auto"/>
              <w:bottom w:val="single" w:sz="4" w:space="0" w:color="auto"/>
              <w:right w:val="single" w:sz="4" w:space="0" w:color="auto"/>
            </w:tcBorders>
          </w:tcPr>
          <w:p w:rsidR="00F20218" w:rsidRPr="00433BD6" w:rsidRDefault="000133C9" w:rsidP="00EC1B7E">
            <w:pPr>
              <w:spacing w:after="0" w:line="240" w:lineRule="auto"/>
              <w:jc w:val="both"/>
              <w:rPr>
                <w:rFonts w:ascii="Times New Roman" w:hAnsi="Times New Roman" w:cs="Times New Roman"/>
                <w:sz w:val="24"/>
                <w:szCs w:val="24"/>
              </w:rPr>
            </w:pPr>
            <w:r w:rsidRPr="00433BD6">
              <w:rPr>
                <w:rFonts w:ascii="Times New Roman" w:hAnsi="Times New Roman" w:cs="Times New Roman"/>
                <w:sz w:val="24"/>
                <w:szCs w:val="24"/>
              </w:rPr>
              <w:t xml:space="preserve">6.4.2 </w:t>
            </w:r>
            <w:r w:rsidR="00E337DF" w:rsidRPr="00433BD6">
              <w:rPr>
                <w:rFonts w:ascii="Times New Roman" w:hAnsi="Times New Roman" w:cs="Times New Roman"/>
                <w:sz w:val="24"/>
                <w:szCs w:val="24"/>
              </w:rPr>
              <w:t>Потребитель</w:t>
            </w:r>
            <w:r w:rsidRPr="00433BD6">
              <w:rPr>
                <w:rFonts w:ascii="Times New Roman" w:hAnsi="Times New Roman" w:cs="Times New Roman"/>
                <w:sz w:val="24"/>
                <w:szCs w:val="24"/>
              </w:rPr>
              <w:t xml:space="preserve"> получает для оплаты </w:t>
            </w:r>
            <w:r w:rsidR="001B1EAA" w:rsidRPr="00433BD6">
              <w:rPr>
                <w:rFonts w:ascii="Times New Roman" w:hAnsi="Times New Roman" w:cs="Times New Roman"/>
                <w:sz w:val="24"/>
                <w:szCs w:val="24"/>
              </w:rPr>
              <w:t xml:space="preserve">счета, универсальные передаточные акты </w:t>
            </w:r>
            <w:r w:rsidRPr="00433BD6">
              <w:rPr>
                <w:rFonts w:ascii="Times New Roman" w:hAnsi="Times New Roman" w:cs="Times New Roman"/>
                <w:sz w:val="24"/>
                <w:szCs w:val="24"/>
              </w:rPr>
              <w:t>установленной формы у Гарантирующего поставщика по адресу:</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w:t>
            </w:r>
            <w:r w:rsidR="00074FB9" w:rsidRPr="00433BD6">
              <w:rPr>
                <w:rFonts w:ascii="Times New Roman" w:hAnsi="Times New Roman" w:cs="Times New Roman"/>
                <w:sz w:val="26"/>
                <w:szCs w:val="26"/>
              </w:rPr>
              <w:t xml:space="preserve">официальном </w:t>
            </w:r>
            <w:r w:rsidRPr="00433BD6">
              <w:rPr>
                <w:rFonts w:ascii="Times New Roman" w:hAnsi="Times New Roman" w:cs="Times New Roman"/>
                <w:sz w:val="26"/>
                <w:szCs w:val="26"/>
              </w:rPr>
              <w:t>сайте в сети «Интернет» не позднее чем через 17 дней после окончания расчетного периода.</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Конечные регулируемые цены, а также составляющие их расчета доводятся до сведения Потребителя в счетах на оплату электрической энергии (мощности).</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Адрес электронной почты </w:t>
            </w:r>
            <w:r w:rsidR="00CD3842" w:rsidRPr="00433BD6">
              <w:rPr>
                <w:rFonts w:ascii="Times New Roman" w:hAnsi="Times New Roman" w:cs="Times New Roman"/>
                <w:sz w:val="26"/>
                <w:szCs w:val="26"/>
              </w:rPr>
              <w:t>______________</w:t>
            </w:r>
            <w:r w:rsidR="00EC1B7E" w:rsidRPr="00433BD6">
              <w:rPr>
                <w:rFonts w:ascii="Times New Roman" w:hAnsi="Times New Roman" w:cs="Times New Roman"/>
                <w:sz w:val="26"/>
                <w:szCs w:val="26"/>
              </w:rPr>
              <w:t>_________</w:t>
            </w:r>
            <w:r w:rsidR="00CD3842" w:rsidRPr="00433BD6">
              <w:rPr>
                <w:rFonts w:ascii="Times New Roman" w:hAnsi="Times New Roman" w:cs="Times New Roman"/>
                <w:sz w:val="26"/>
                <w:szCs w:val="26"/>
              </w:rPr>
              <w:t>_______</w:t>
            </w:r>
            <w:r w:rsidRPr="00433BD6">
              <w:rPr>
                <w:rFonts w:ascii="Times New Roman" w:hAnsi="Times New Roman" w:cs="Times New Roman"/>
                <w:sz w:val="26"/>
                <w:szCs w:val="26"/>
              </w:rPr>
              <w:t xml:space="preserve"> для направления электронных расчетных платежных документов и ведомостей энергопотребления (заполняется Потребителем).</w:t>
            </w:r>
          </w:p>
        </w:tc>
      </w:tr>
      <w:tr w:rsidR="00433BD6" w:rsidRPr="00433BD6" w:rsidTr="002B1477">
        <w:trPr>
          <w:trHeight w:val="60"/>
        </w:trPr>
        <w:tc>
          <w:tcPr>
            <w:tcW w:w="9498" w:type="dxa"/>
            <w:gridSpan w:val="2"/>
            <w:shd w:val="clear" w:color="FFFFFF" w:fill="auto"/>
            <w:vAlign w:val="bottom"/>
          </w:tcPr>
          <w:p w:rsidR="00CD3842"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6.5</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Оплата электрической энергии (мощности) производится Потребителем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w:t>
            </w:r>
            <w:r w:rsidR="002B1477" w:rsidRPr="00433BD6">
              <w:rPr>
                <w:rFonts w:ascii="Times New Roman" w:hAnsi="Times New Roman" w:cs="Times New Roman"/>
                <w:sz w:val="26"/>
                <w:szCs w:val="26"/>
              </w:rPr>
              <w:t>их Правил безналичных расчётов.</w:t>
            </w:r>
          </w:p>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К оплате принимаются счета,</w:t>
            </w:r>
            <w:r w:rsidR="00BF484B" w:rsidRPr="00433BD6">
              <w:rPr>
                <w:rFonts w:ascii="Times New Roman" w:hAnsi="Times New Roman" w:cs="Times New Roman"/>
                <w:sz w:val="26"/>
                <w:szCs w:val="26"/>
              </w:rPr>
              <w:t xml:space="preserve"> универсальные передаточные акты</w:t>
            </w:r>
            <w:r w:rsidRPr="00433BD6">
              <w:rPr>
                <w:rFonts w:ascii="Times New Roman" w:hAnsi="Times New Roman" w:cs="Times New Roman"/>
                <w:sz w:val="26"/>
                <w:szCs w:val="26"/>
              </w:rPr>
              <w:t>, переданные по электронной почте, с последующим предоставлением оригиналов Потребителю.</w:t>
            </w:r>
          </w:p>
        </w:tc>
      </w:tr>
      <w:tr w:rsidR="00433BD6" w:rsidRPr="00433BD6" w:rsidTr="002B1477">
        <w:trPr>
          <w:trHeight w:val="60"/>
        </w:trPr>
        <w:tc>
          <w:tcPr>
            <w:tcW w:w="9498" w:type="dxa"/>
            <w:gridSpan w:val="2"/>
            <w:shd w:val="clear" w:color="FFFFFF" w:fill="auto"/>
            <w:vAlign w:val="bottom"/>
          </w:tcPr>
          <w:p w:rsidR="00C27A50" w:rsidRPr="00433BD6" w:rsidRDefault="00C27A50"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6.6</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При поступлении платежа, достаточного для полного исполнения Потребителем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Потребителем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Потребителя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Потребителя, либо учитывается при последующих расчетах за энергию.</w:t>
            </w:r>
          </w:p>
        </w:tc>
      </w:tr>
      <w:tr w:rsidR="00433BD6" w:rsidRPr="00433BD6" w:rsidTr="002B1477">
        <w:trPr>
          <w:trHeight w:val="60"/>
        </w:trPr>
        <w:tc>
          <w:tcPr>
            <w:tcW w:w="9498" w:type="dxa"/>
            <w:gridSpan w:val="2"/>
            <w:shd w:val="clear" w:color="FFFFFF" w:fill="auto"/>
            <w:vAlign w:val="bottom"/>
          </w:tcPr>
          <w:p w:rsidR="00BF484B" w:rsidRPr="00433BD6" w:rsidRDefault="00BF484B" w:rsidP="00BF484B">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6.7 Потребитель, в 3-дневный срок с момента получения оригинал</w:t>
            </w:r>
            <w:r w:rsidR="0070267F" w:rsidRPr="00433BD6">
              <w:rPr>
                <w:rFonts w:ascii="Times New Roman" w:hAnsi="Times New Roman" w:cs="Times New Roman"/>
                <w:sz w:val="26"/>
                <w:szCs w:val="26"/>
              </w:rPr>
              <w:t>ов</w:t>
            </w:r>
            <w:r w:rsidRPr="00433BD6">
              <w:rPr>
                <w:rFonts w:ascii="Times New Roman" w:hAnsi="Times New Roman" w:cs="Times New Roman"/>
                <w:sz w:val="26"/>
                <w:szCs w:val="26"/>
              </w:rPr>
              <w:t xml:space="preserve"> универсальн</w:t>
            </w:r>
            <w:r w:rsidR="0070267F" w:rsidRPr="00433BD6">
              <w:rPr>
                <w:rFonts w:ascii="Times New Roman" w:hAnsi="Times New Roman" w:cs="Times New Roman"/>
                <w:sz w:val="26"/>
                <w:szCs w:val="26"/>
              </w:rPr>
              <w:t>ых</w:t>
            </w:r>
            <w:r w:rsidRPr="00433BD6">
              <w:rPr>
                <w:rFonts w:ascii="Times New Roman" w:hAnsi="Times New Roman" w:cs="Times New Roman"/>
                <w:sz w:val="26"/>
                <w:szCs w:val="26"/>
              </w:rPr>
              <w:t xml:space="preserve"> передаточн</w:t>
            </w:r>
            <w:r w:rsidR="0070267F" w:rsidRPr="00433BD6">
              <w:rPr>
                <w:rFonts w:ascii="Times New Roman" w:hAnsi="Times New Roman" w:cs="Times New Roman"/>
                <w:sz w:val="26"/>
                <w:szCs w:val="26"/>
              </w:rPr>
              <w:t>ых</w:t>
            </w:r>
            <w:r w:rsidRPr="00433BD6">
              <w:rPr>
                <w:rFonts w:ascii="Times New Roman" w:hAnsi="Times New Roman" w:cs="Times New Roman"/>
                <w:sz w:val="26"/>
                <w:szCs w:val="26"/>
              </w:rPr>
              <w:t xml:space="preserve"> документ</w:t>
            </w:r>
            <w:r w:rsidR="0070267F" w:rsidRPr="00433BD6">
              <w:rPr>
                <w:rFonts w:ascii="Times New Roman" w:hAnsi="Times New Roman" w:cs="Times New Roman"/>
                <w:sz w:val="26"/>
                <w:szCs w:val="26"/>
              </w:rPr>
              <w:t>ов</w:t>
            </w:r>
            <w:r w:rsidRPr="00433BD6">
              <w:rPr>
                <w:rFonts w:ascii="Times New Roman" w:hAnsi="Times New Roman" w:cs="Times New Roman"/>
                <w:sz w:val="26"/>
                <w:szCs w:val="26"/>
              </w:rPr>
              <w:t>, возвращает в адрес Гарантирующего поставщика один экземпляр подписанного и скрепленного печатью универсального передаточного документа.</w:t>
            </w:r>
          </w:p>
        </w:tc>
      </w:tr>
      <w:tr w:rsidR="00433BD6" w:rsidRPr="00433BD6" w:rsidTr="002B1477">
        <w:trPr>
          <w:trHeight w:val="60"/>
        </w:trPr>
        <w:tc>
          <w:tcPr>
            <w:tcW w:w="9498" w:type="dxa"/>
            <w:gridSpan w:val="2"/>
            <w:shd w:val="clear" w:color="FFFFFF" w:fill="auto"/>
            <w:vAlign w:val="bottom"/>
          </w:tcPr>
          <w:p w:rsidR="00BF484B" w:rsidRPr="00433BD6" w:rsidRDefault="00BF484B" w:rsidP="00BF484B">
            <w:pPr>
              <w:ind w:firstLine="709"/>
              <w:jc w:val="both"/>
              <w:rPr>
                <w:rFonts w:ascii="Times New Roman" w:hAnsi="Times New Roman" w:cs="Times New Roman"/>
                <w:sz w:val="26"/>
                <w:szCs w:val="26"/>
              </w:rPr>
            </w:pPr>
            <w:r w:rsidRPr="00433BD6">
              <w:rPr>
                <w:rFonts w:ascii="Times New Roman" w:hAnsi="Times New Roman" w:cs="Times New Roman"/>
                <w:sz w:val="26"/>
                <w:szCs w:val="26"/>
              </w:rPr>
              <w:t>6.8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433BD6" w:rsidRPr="00433BD6" w:rsidTr="002B1477">
        <w:trPr>
          <w:trHeight w:val="60"/>
        </w:trPr>
        <w:tc>
          <w:tcPr>
            <w:tcW w:w="9498" w:type="dxa"/>
            <w:gridSpan w:val="2"/>
            <w:shd w:val="clear" w:color="FFFFFF" w:fill="auto"/>
            <w:vAlign w:val="bottom"/>
          </w:tcPr>
          <w:p w:rsidR="00C27A50" w:rsidRPr="00433BD6" w:rsidRDefault="00C27A50" w:rsidP="006C0522">
            <w:pPr>
              <w:ind w:firstLine="709"/>
              <w:jc w:val="both"/>
              <w:rPr>
                <w:rFonts w:ascii="Times New Roman" w:hAnsi="Times New Roman" w:cs="Times New Roman"/>
                <w:sz w:val="26"/>
                <w:szCs w:val="26"/>
              </w:rPr>
            </w:pPr>
            <w:r w:rsidRPr="00433BD6">
              <w:rPr>
                <w:rFonts w:ascii="Times New Roman" w:hAnsi="Times New Roman" w:cs="Times New Roman"/>
                <w:sz w:val="26"/>
                <w:szCs w:val="26"/>
              </w:rPr>
              <w:t>6.9</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 xml:space="preserve">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w:t>
            </w:r>
            <w:r w:rsidR="00BF484B" w:rsidRPr="00433BD6">
              <w:rPr>
                <w:rFonts w:ascii="Times New Roman" w:hAnsi="Times New Roman" w:cs="Times New Roman"/>
                <w:sz w:val="26"/>
                <w:szCs w:val="26"/>
              </w:rPr>
              <w:t>универсальные передаточные документы,</w:t>
            </w:r>
            <w:r w:rsidR="00372690" w:rsidRPr="00433BD6">
              <w:rPr>
                <w:rFonts w:ascii="Times New Roman" w:hAnsi="Times New Roman" w:cs="Times New Roman"/>
                <w:sz w:val="26"/>
                <w:szCs w:val="26"/>
              </w:rPr>
              <w:t xml:space="preserve"> </w:t>
            </w:r>
            <w:r w:rsidRPr="00433BD6">
              <w:rPr>
                <w:rFonts w:ascii="Times New Roman" w:hAnsi="Times New Roman" w:cs="Times New Roman"/>
                <w:sz w:val="26"/>
                <w:szCs w:val="26"/>
              </w:rPr>
              <w:t>акты сверки расчетов (задолженности), направляются Потребителю в электронном виде по телекоммуникационным каналам связи с применением усиленной квалифицированной электронной подписи (далее – ЭП).</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w:t>
            </w:r>
            <w:r w:rsidR="00946762" w:rsidRPr="00433BD6">
              <w:rPr>
                <w:rFonts w:ascii="Times New Roman" w:hAnsi="Times New Roman" w:cs="Times New Roman"/>
                <w:sz w:val="26"/>
                <w:szCs w:val="26"/>
              </w:rPr>
              <w:t>ами, универсальными передаточными документами</w:t>
            </w:r>
            <w:r w:rsidRPr="00433BD6">
              <w:rPr>
                <w:rFonts w:ascii="Times New Roman" w:hAnsi="Times New Roman" w:cs="Times New Roman"/>
                <w:sz w:val="26"/>
                <w:szCs w:val="26"/>
              </w:rPr>
              <w:t xml:space="preserve"> между </w:t>
            </w:r>
            <w:r w:rsidR="00946762" w:rsidRPr="00433BD6">
              <w:rPr>
                <w:rFonts w:ascii="Times New Roman" w:hAnsi="Times New Roman" w:cs="Times New Roman"/>
                <w:sz w:val="26"/>
                <w:szCs w:val="26"/>
              </w:rPr>
              <w:t>Гарантирующим поставщиком и Потребителем</w:t>
            </w:r>
            <w:r w:rsidRPr="00433BD6">
              <w:rPr>
                <w:rFonts w:ascii="Times New Roman" w:hAnsi="Times New Roman" w:cs="Times New Roman"/>
                <w:sz w:val="26"/>
                <w:szCs w:val="26"/>
              </w:rPr>
              <w:t xml:space="preserve"> (далее – «Оператор электронного документооборота»), в соответствии с п.</w:t>
            </w:r>
            <w:r w:rsidR="00283FCD" w:rsidRPr="00433BD6">
              <w:rPr>
                <w:rFonts w:ascii="Times New Roman" w:hAnsi="Times New Roman" w:cs="Times New Roman"/>
                <w:sz w:val="26"/>
                <w:szCs w:val="26"/>
              </w:rPr>
              <w:t> </w:t>
            </w:r>
            <w:r w:rsidRPr="00433BD6">
              <w:rPr>
                <w:rFonts w:ascii="Times New Roman" w:hAnsi="Times New Roman" w:cs="Times New Roman"/>
                <w:sz w:val="26"/>
                <w:szCs w:val="26"/>
              </w:rPr>
              <w:t>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от 10 ноября 2015</w:t>
            </w:r>
            <w:r w:rsidR="00283FCD" w:rsidRPr="00433BD6">
              <w:rPr>
                <w:rFonts w:ascii="Times New Roman" w:hAnsi="Times New Roman" w:cs="Times New Roman"/>
                <w:sz w:val="26"/>
                <w:szCs w:val="26"/>
              </w:rPr>
              <w:t> г.</w:t>
            </w:r>
            <w:r w:rsidRPr="00433BD6">
              <w:rPr>
                <w:rFonts w:ascii="Times New Roman" w:hAnsi="Times New Roman" w:cs="Times New Roman"/>
                <w:sz w:val="26"/>
                <w:szCs w:val="26"/>
              </w:rPr>
              <w:t xml:space="preserve"> № 174н.  Обмен счетами</w:t>
            </w:r>
            <w:r w:rsidR="00946762" w:rsidRPr="00433BD6">
              <w:rPr>
                <w:rFonts w:ascii="Times New Roman" w:hAnsi="Times New Roman" w:cs="Times New Roman"/>
                <w:sz w:val="26"/>
                <w:szCs w:val="26"/>
              </w:rPr>
              <w:t>, универсальными передаточными документами</w:t>
            </w:r>
            <w:r w:rsidRPr="00433BD6">
              <w:rPr>
                <w:rFonts w:ascii="Times New Roman" w:hAnsi="Times New Roman" w:cs="Times New Roman"/>
                <w:sz w:val="26"/>
                <w:szCs w:val="26"/>
              </w:rPr>
              <w:t xml:space="preserve"> в электронном виде происходит по формам, утвержденным Правительством РФ и в формате, утверждённом приказом ФНС России.</w:t>
            </w:r>
          </w:p>
        </w:tc>
      </w:tr>
      <w:tr w:rsidR="00433BD6" w:rsidRPr="00433BD6" w:rsidTr="002B1477">
        <w:trPr>
          <w:trHeight w:val="60"/>
        </w:trPr>
        <w:tc>
          <w:tcPr>
            <w:tcW w:w="9498" w:type="dxa"/>
            <w:gridSpan w:val="2"/>
            <w:shd w:val="clear" w:color="FFFFFF" w:fill="auto"/>
            <w:vAlign w:val="bottom"/>
          </w:tcPr>
          <w:p w:rsidR="00C27A50" w:rsidRPr="00433BD6" w:rsidRDefault="00C27A50" w:rsidP="006C0522">
            <w:pPr>
              <w:ind w:firstLine="709"/>
              <w:jc w:val="both"/>
              <w:rPr>
                <w:rFonts w:ascii="Times New Roman" w:hAnsi="Times New Roman" w:cs="Times New Roman"/>
                <w:sz w:val="26"/>
                <w:szCs w:val="26"/>
              </w:rPr>
            </w:pPr>
            <w:r w:rsidRPr="00433BD6">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Датой выставления Потребителю </w:t>
            </w:r>
            <w:r w:rsidR="00946762" w:rsidRPr="00433BD6">
              <w:rPr>
                <w:rFonts w:ascii="Times New Roman" w:hAnsi="Times New Roman" w:cs="Times New Roman"/>
                <w:sz w:val="26"/>
                <w:szCs w:val="26"/>
              </w:rPr>
              <w:t>счета, универсального передаточного документа</w:t>
            </w:r>
            <w:r w:rsidRPr="00433BD6">
              <w:rPr>
                <w:rFonts w:ascii="Times New Roman" w:hAnsi="Times New Roman" w:cs="Times New Roman"/>
                <w:sz w:val="26"/>
                <w:szCs w:val="26"/>
              </w:rPr>
              <w:t xml:space="preserve">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Датой получения Потребителем </w:t>
            </w:r>
            <w:r w:rsidR="00946762" w:rsidRPr="00433BD6">
              <w:rPr>
                <w:rFonts w:ascii="Times New Roman" w:hAnsi="Times New Roman" w:cs="Times New Roman"/>
                <w:sz w:val="26"/>
                <w:szCs w:val="26"/>
              </w:rPr>
              <w:t xml:space="preserve">счета, универсального передаточного документа </w:t>
            </w:r>
            <w:r w:rsidRPr="00433BD6">
              <w:rPr>
                <w:rFonts w:ascii="Times New Roman" w:hAnsi="Times New Roman" w:cs="Times New Roman"/>
                <w:sz w:val="26"/>
                <w:szCs w:val="26"/>
              </w:rPr>
              <w:t xml:space="preserve">в электронном виде по телекоммуникационным каналам связи считается дата направления Потребителю Оператором электронного документооборота файла </w:t>
            </w:r>
            <w:r w:rsidR="00946762" w:rsidRPr="00433BD6">
              <w:rPr>
                <w:rFonts w:ascii="Times New Roman" w:hAnsi="Times New Roman" w:cs="Times New Roman"/>
                <w:sz w:val="26"/>
                <w:szCs w:val="26"/>
              </w:rPr>
              <w:t>счета, универсального передаточного документа</w:t>
            </w:r>
            <w:r w:rsidRPr="00433BD6">
              <w:rPr>
                <w:rFonts w:ascii="Times New Roman" w:hAnsi="Times New Roman" w:cs="Times New Roman"/>
                <w:sz w:val="26"/>
                <w:szCs w:val="26"/>
              </w:rPr>
              <w:t>, указанная в подтверждении Оператора электронного документооборота.</w:t>
            </w:r>
          </w:p>
        </w:tc>
      </w:tr>
      <w:tr w:rsidR="00433BD6" w:rsidRPr="00433BD6" w:rsidTr="002B1477">
        <w:trPr>
          <w:trHeight w:val="60"/>
        </w:trPr>
        <w:tc>
          <w:tcPr>
            <w:tcW w:w="9498" w:type="dxa"/>
            <w:gridSpan w:val="2"/>
            <w:shd w:val="clear" w:color="FFFFFF" w:fill="auto"/>
            <w:vAlign w:val="bottom"/>
          </w:tcPr>
          <w:p w:rsidR="00C27A50" w:rsidRPr="00433BD6" w:rsidRDefault="00946762" w:rsidP="006C0522">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Счет, универсальный передаточный документ </w:t>
            </w:r>
            <w:r w:rsidR="00C27A50" w:rsidRPr="00433BD6">
              <w:rPr>
                <w:rFonts w:ascii="Times New Roman" w:hAnsi="Times New Roman" w:cs="Times New Roman"/>
                <w:sz w:val="26"/>
                <w:szCs w:val="26"/>
              </w:rPr>
              <w:t xml:space="preserve">в электронном виде считается полученным Потребителем, если Потребителю поступило подтверждение Оператора электронного документооборота о получении </w:t>
            </w:r>
            <w:r w:rsidRPr="00433BD6">
              <w:rPr>
                <w:rFonts w:ascii="Times New Roman" w:hAnsi="Times New Roman" w:cs="Times New Roman"/>
                <w:sz w:val="26"/>
                <w:szCs w:val="26"/>
              </w:rPr>
              <w:t>счета, универсального передаточного документа</w:t>
            </w:r>
            <w:r w:rsidR="00C27A50" w:rsidRPr="00433BD6">
              <w:rPr>
                <w:rFonts w:ascii="Times New Roman" w:hAnsi="Times New Roman" w:cs="Times New Roman"/>
                <w:sz w:val="26"/>
                <w:szCs w:val="26"/>
              </w:rPr>
              <w:t xml:space="preserve"> и при наличии извещения Потребителя о получении </w:t>
            </w:r>
            <w:r w:rsidRPr="00433BD6">
              <w:rPr>
                <w:rFonts w:ascii="Times New Roman" w:hAnsi="Times New Roman" w:cs="Times New Roman"/>
                <w:sz w:val="26"/>
                <w:szCs w:val="26"/>
              </w:rPr>
              <w:t>счета, универсального передаточного документа</w:t>
            </w:r>
            <w:r w:rsidR="00C27A50" w:rsidRPr="00433BD6">
              <w:rPr>
                <w:rFonts w:ascii="Times New Roman" w:hAnsi="Times New Roman" w:cs="Times New Roman"/>
                <w:sz w:val="26"/>
                <w:szCs w:val="26"/>
              </w:rPr>
              <w:t>, подписанного ЭП уполномоченного лица Потребителя и подтвержденного Оператором электронного документооборота.</w:t>
            </w:r>
          </w:p>
        </w:tc>
      </w:tr>
      <w:tr w:rsidR="00433BD6" w:rsidRPr="00433BD6" w:rsidTr="002B1477">
        <w:trPr>
          <w:trHeight w:val="60"/>
        </w:trPr>
        <w:tc>
          <w:tcPr>
            <w:tcW w:w="9498" w:type="dxa"/>
            <w:gridSpan w:val="2"/>
            <w:shd w:val="clear" w:color="FFFFFF" w:fill="auto"/>
            <w:vAlign w:val="bottom"/>
          </w:tcPr>
          <w:p w:rsidR="00C27A50" w:rsidRPr="00433BD6" w:rsidRDefault="00C27A50" w:rsidP="002B1477">
            <w:pPr>
              <w:ind w:firstLine="709"/>
              <w:jc w:val="both"/>
              <w:rPr>
                <w:rFonts w:ascii="Times New Roman" w:hAnsi="Times New Roman" w:cs="Times New Roman"/>
                <w:sz w:val="26"/>
                <w:szCs w:val="26"/>
              </w:rPr>
            </w:pPr>
            <w:r w:rsidRPr="00433BD6">
              <w:rPr>
                <w:rFonts w:ascii="Times New Roman" w:hAnsi="Times New Roman" w:cs="Times New Roman"/>
                <w:sz w:val="26"/>
                <w:szCs w:val="26"/>
              </w:rPr>
              <w:t xml:space="preserve">Датой получения Потребителем документов (за исключением </w:t>
            </w:r>
            <w:r w:rsidR="00946762" w:rsidRPr="00433BD6">
              <w:rPr>
                <w:rFonts w:ascii="Times New Roman" w:hAnsi="Times New Roman" w:cs="Times New Roman"/>
                <w:sz w:val="26"/>
                <w:szCs w:val="26"/>
              </w:rPr>
              <w:t>счета, универсального передаточного документа</w:t>
            </w:r>
            <w:r w:rsidRPr="00433BD6">
              <w:rPr>
                <w:rFonts w:ascii="Times New Roman" w:hAnsi="Times New Roman" w:cs="Times New Roman"/>
                <w:sz w:val="26"/>
                <w:szCs w:val="26"/>
              </w:rPr>
              <w:t xml:space="preserve">) в электронном виде считается следующий </w:t>
            </w:r>
            <w:r w:rsidRPr="00433BD6">
              <w:rPr>
                <w:rFonts w:ascii="Times New Roman" w:hAnsi="Times New Roman" w:cs="Times New Roman"/>
                <w:sz w:val="26"/>
                <w:szCs w:val="26"/>
              </w:rPr>
              <w:lastRenderedPageBreak/>
              <w:t>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433BD6" w:rsidRPr="00433BD6" w:rsidTr="002B1477">
        <w:trPr>
          <w:trHeight w:val="60"/>
        </w:trPr>
        <w:tc>
          <w:tcPr>
            <w:tcW w:w="9498" w:type="dxa"/>
            <w:gridSpan w:val="2"/>
            <w:shd w:val="clear" w:color="FFFFFF" w:fill="auto"/>
            <w:vAlign w:val="bottom"/>
          </w:tcPr>
          <w:p w:rsidR="00C27A50" w:rsidRPr="00433BD6" w:rsidRDefault="00C27A50" w:rsidP="006C0522">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Потребитель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433BD6" w:rsidRPr="00433BD6" w:rsidTr="002B1477">
        <w:trPr>
          <w:trHeight w:val="60"/>
        </w:trPr>
        <w:tc>
          <w:tcPr>
            <w:tcW w:w="9498" w:type="dxa"/>
            <w:gridSpan w:val="2"/>
            <w:shd w:val="clear" w:color="FFFFFF" w:fill="auto"/>
            <w:vAlign w:val="bottom"/>
          </w:tcPr>
          <w:p w:rsidR="00C27A50" w:rsidRPr="00433BD6" w:rsidRDefault="00C27A50" w:rsidP="006C0522">
            <w:pPr>
              <w:ind w:firstLine="709"/>
              <w:jc w:val="both"/>
              <w:rPr>
                <w:rFonts w:ascii="Times New Roman" w:hAnsi="Times New Roman" w:cs="Times New Roman"/>
                <w:sz w:val="26"/>
                <w:szCs w:val="26"/>
              </w:rPr>
            </w:pPr>
            <w:r w:rsidRPr="00433BD6">
              <w:rPr>
                <w:rFonts w:ascii="Times New Roman" w:hAnsi="Times New Roman" w:cs="Times New Roman"/>
                <w:sz w:val="26"/>
                <w:szCs w:val="26"/>
              </w:rPr>
              <w:t>Для осуществления электронного документооборота Потребитель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433BD6" w:rsidRPr="00433BD6" w:rsidTr="002B1477">
        <w:trPr>
          <w:trHeight w:val="567"/>
        </w:trPr>
        <w:tc>
          <w:tcPr>
            <w:tcW w:w="9498" w:type="dxa"/>
            <w:gridSpan w:val="2"/>
            <w:shd w:val="clear" w:color="FFFFFF" w:fill="auto"/>
            <w:vAlign w:val="center"/>
          </w:tcPr>
          <w:p w:rsidR="00BF484B" w:rsidRPr="00433BD6" w:rsidRDefault="00BF484B" w:rsidP="006F163F">
            <w:pPr>
              <w:jc w:val="center"/>
              <w:rPr>
                <w:rFonts w:ascii="Times New Roman" w:hAnsi="Times New Roman" w:cs="Times New Roman"/>
                <w:b/>
                <w:sz w:val="26"/>
                <w:szCs w:val="26"/>
              </w:rPr>
            </w:pPr>
          </w:p>
          <w:p w:rsidR="00C27A50" w:rsidRPr="00433BD6" w:rsidRDefault="00C27A50" w:rsidP="006F163F">
            <w:pPr>
              <w:jc w:val="center"/>
              <w:rPr>
                <w:rFonts w:ascii="Times New Roman" w:hAnsi="Times New Roman" w:cs="Times New Roman"/>
                <w:b/>
                <w:sz w:val="26"/>
                <w:szCs w:val="26"/>
              </w:rPr>
            </w:pPr>
            <w:r w:rsidRPr="00433BD6">
              <w:rPr>
                <w:rFonts w:ascii="Times New Roman" w:hAnsi="Times New Roman" w:cs="Times New Roman"/>
                <w:b/>
                <w:sz w:val="26"/>
                <w:szCs w:val="26"/>
              </w:rPr>
              <w:t>7. ОТВЕТСТВЕННОСТЬ СТОРОН</w:t>
            </w:r>
          </w:p>
          <w:p w:rsidR="00EC1B7E" w:rsidRPr="00433BD6" w:rsidRDefault="00EC1B7E" w:rsidP="006F163F">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7.1 </w:t>
            </w:r>
            <w:r w:rsidR="00C27A50" w:rsidRPr="00433BD6">
              <w:rPr>
                <w:rFonts w:ascii="Times New Roman" w:hAnsi="Times New Roman" w:cs="Times New Roman"/>
                <w:sz w:val="26"/>
                <w:szCs w:val="26"/>
              </w:rPr>
              <w:t>В</w:t>
            </w:r>
            <w:proofErr w:type="gramEnd"/>
            <w:r w:rsidR="00C27A50" w:rsidRPr="00433BD6">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r w:rsidR="004A5B82" w:rsidRPr="00433BD6">
              <w:rPr>
                <w:rFonts w:ascii="Times New Roman" w:hAnsi="Times New Roman" w:cs="Times New Roman"/>
                <w:sz w:val="26"/>
                <w:szCs w:val="26"/>
              </w:rPr>
              <w:t>, в том числе по оплате предусмотренных пеней, штрафов, неустоек</w:t>
            </w:r>
            <w:r w:rsidR="00C27A50" w:rsidRPr="00433BD6">
              <w:rPr>
                <w:rFonts w:ascii="Times New Roman" w:hAnsi="Times New Roman" w:cs="Times New Roman"/>
                <w:sz w:val="26"/>
                <w:szCs w:val="26"/>
              </w:rPr>
              <w:t>.</w:t>
            </w:r>
          </w:p>
        </w:tc>
      </w:tr>
      <w:tr w:rsidR="00433BD6" w:rsidRPr="00433BD6" w:rsidTr="002B1477">
        <w:trPr>
          <w:trHeight w:val="60"/>
        </w:trPr>
        <w:tc>
          <w:tcPr>
            <w:tcW w:w="9498" w:type="dxa"/>
            <w:gridSpan w:val="2"/>
            <w:shd w:val="clear" w:color="FFFFFF" w:fill="auto"/>
            <w:vAlign w:val="bottom"/>
          </w:tcPr>
          <w:p w:rsidR="00C27A50" w:rsidRPr="00433BD6" w:rsidRDefault="00C27A50" w:rsidP="00F20218">
            <w:pPr>
              <w:ind w:firstLine="709"/>
              <w:jc w:val="both"/>
              <w:rPr>
                <w:rFonts w:ascii="Times New Roman" w:hAnsi="Times New Roman" w:cs="Times New Roman"/>
                <w:strike/>
                <w:sz w:val="26"/>
                <w:szCs w:val="26"/>
              </w:rPr>
            </w:pPr>
            <w:r w:rsidRPr="00433BD6">
              <w:rPr>
                <w:rFonts w:ascii="Times New Roman" w:hAnsi="Times New Roman" w:cs="Times New Roman"/>
                <w:sz w:val="26"/>
                <w:szCs w:val="26"/>
              </w:rPr>
              <w:t>7.2</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При нарушении Потребителем обязательств по оплате окончательного платежа, предусмотренного пунктом 6.4 настоящего договора, Потребитель уплачивает Гарантирующему поставщику неустойку (пени) в размере, установленном пунктом 2 статьи 37 Федеральным законом от 26 марта 2003</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г. №</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 xml:space="preserve">35-ФЗ «Об электроэнергетике». </w:t>
            </w:r>
          </w:p>
        </w:tc>
      </w:tr>
      <w:tr w:rsidR="00433BD6" w:rsidRPr="00433BD6" w:rsidTr="002B1477">
        <w:trPr>
          <w:trHeight w:val="60"/>
        </w:trPr>
        <w:tc>
          <w:tcPr>
            <w:tcW w:w="9498" w:type="dxa"/>
            <w:gridSpan w:val="2"/>
            <w:shd w:val="clear" w:color="FFFFFF" w:fill="auto"/>
            <w:vAlign w:val="bottom"/>
          </w:tcPr>
          <w:p w:rsidR="00C27A50" w:rsidRPr="00433BD6" w:rsidRDefault="002F73B3"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7.3</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tc>
      </w:tr>
      <w:tr w:rsidR="00433BD6" w:rsidRPr="00433BD6" w:rsidTr="00865274">
        <w:trPr>
          <w:trHeight w:val="567"/>
        </w:trPr>
        <w:tc>
          <w:tcPr>
            <w:tcW w:w="9498" w:type="dxa"/>
            <w:gridSpan w:val="2"/>
            <w:shd w:val="clear" w:color="FFFFFF" w:fill="auto"/>
            <w:vAlign w:val="center"/>
          </w:tcPr>
          <w:p w:rsidR="008043D5" w:rsidRPr="00433BD6" w:rsidRDefault="006C0522" w:rsidP="006C0522">
            <w:pPr>
              <w:jc w:val="both"/>
              <w:rPr>
                <w:rFonts w:ascii="Times New Roman" w:hAnsi="Times New Roman" w:cs="Times New Roman"/>
                <w:sz w:val="26"/>
                <w:szCs w:val="26"/>
              </w:rPr>
            </w:pPr>
            <w:r w:rsidRPr="00433BD6">
              <w:rPr>
                <w:rFonts w:ascii="Times New Roman" w:hAnsi="Times New Roman" w:cs="Times New Roman"/>
                <w:sz w:val="26"/>
                <w:szCs w:val="26"/>
              </w:rPr>
              <w:t xml:space="preserve">           7.4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Потребитель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p w:rsidR="00C27A50" w:rsidRPr="00433BD6" w:rsidRDefault="00C27A50" w:rsidP="00865274">
            <w:pPr>
              <w:jc w:val="center"/>
              <w:rPr>
                <w:rFonts w:ascii="Times New Roman" w:hAnsi="Times New Roman" w:cs="Times New Roman"/>
                <w:b/>
                <w:sz w:val="26"/>
                <w:szCs w:val="26"/>
              </w:rPr>
            </w:pPr>
            <w:r w:rsidRPr="00433BD6">
              <w:rPr>
                <w:rFonts w:ascii="Times New Roman" w:hAnsi="Times New Roman" w:cs="Times New Roman"/>
                <w:b/>
                <w:sz w:val="26"/>
                <w:szCs w:val="26"/>
              </w:rPr>
              <w:lastRenderedPageBreak/>
              <w:t>8.</w:t>
            </w:r>
            <w:r w:rsidR="00865274" w:rsidRPr="00433BD6">
              <w:rPr>
                <w:rFonts w:ascii="Times New Roman" w:hAnsi="Times New Roman" w:cs="Times New Roman"/>
                <w:b/>
                <w:sz w:val="26"/>
                <w:szCs w:val="26"/>
              </w:rPr>
              <w:t> </w:t>
            </w:r>
            <w:r w:rsidRPr="00433BD6">
              <w:rPr>
                <w:rFonts w:ascii="Times New Roman" w:hAnsi="Times New Roman" w:cs="Times New Roman"/>
                <w:b/>
                <w:sz w:val="26"/>
                <w:szCs w:val="26"/>
              </w:rPr>
              <w:t>ОСОБЫЕ УСЛОВИЯ</w:t>
            </w:r>
          </w:p>
          <w:p w:rsidR="00EC1B7E" w:rsidRPr="00433BD6" w:rsidRDefault="00EC1B7E" w:rsidP="00865274">
            <w:pPr>
              <w:jc w:val="center"/>
              <w:rPr>
                <w:rFonts w:ascii="Times New Roman" w:hAnsi="Times New Roman" w:cs="Times New Roman"/>
                <w:sz w:val="26"/>
                <w:szCs w:val="26"/>
              </w:rPr>
            </w:pP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8.1 </w:t>
            </w:r>
            <w:r w:rsidR="00C27A50" w:rsidRPr="00433BD6">
              <w:rPr>
                <w:rFonts w:ascii="Times New Roman" w:hAnsi="Times New Roman" w:cs="Times New Roman"/>
                <w:sz w:val="26"/>
                <w:szCs w:val="26"/>
              </w:rPr>
              <w:t>По всем вопросам, неурегулированным настоящим договором, Стороны руководствуются действующим законодательством РФ.</w:t>
            </w:r>
            <w:r w:rsidR="00112846" w:rsidRPr="00433BD6">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433BD6" w:rsidRPr="00433BD6" w:rsidTr="002B1477">
        <w:trPr>
          <w:trHeight w:val="60"/>
        </w:trPr>
        <w:tc>
          <w:tcPr>
            <w:tcW w:w="9498" w:type="dxa"/>
            <w:gridSpan w:val="2"/>
            <w:shd w:val="clear" w:color="FFFFFF" w:fill="auto"/>
            <w:vAlign w:val="bottom"/>
          </w:tcPr>
          <w:p w:rsidR="00C27A50" w:rsidRPr="00433BD6" w:rsidRDefault="00C27A50"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8.2</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tc>
      </w:tr>
      <w:tr w:rsidR="00433BD6" w:rsidRPr="00433BD6" w:rsidTr="002B1477">
        <w:trPr>
          <w:trHeight w:val="60"/>
        </w:trPr>
        <w:tc>
          <w:tcPr>
            <w:tcW w:w="9498" w:type="dxa"/>
            <w:gridSpan w:val="2"/>
            <w:shd w:val="clear" w:color="FFFFFF" w:fill="auto"/>
            <w:vAlign w:val="bottom"/>
          </w:tcPr>
          <w:p w:rsidR="00C27A50" w:rsidRPr="00433BD6" w:rsidRDefault="00C27A50" w:rsidP="00865274">
            <w:pPr>
              <w:ind w:firstLine="709"/>
              <w:jc w:val="both"/>
              <w:rPr>
                <w:rFonts w:ascii="Times New Roman" w:hAnsi="Times New Roman" w:cs="Times New Roman"/>
                <w:sz w:val="26"/>
                <w:szCs w:val="26"/>
              </w:rPr>
            </w:pPr>
            <w:proofErr w:type="gramStart"/>
            <w:r w:rsidRPr="00433BD6">
              <w:rPr>
                <w:rFonts w:ascii="Times New Roman" w:hAnsi="Times New Roman" w:cs="Times New Roman"/>
                <w:sz w:val="26"/>
                <w:szCs w:val="26"/>
              </w:rPr>
              <w:t>8.3</w:t>
            </w:r>
            <w:r w:rsidR="00865274" w:rsidRPr="00433BD6">
              <w:rPr>
                <w:rFonts w:ascii="Times New Roman" w:hAnsi="Times New Roman" w:cs="Times New Roman"/>
                <w:sz w:val="26"/>
                <w:szCs w:val="26"/>
              </w:rPr>
              <w:t> </w:t>
            </w:r>
            <w:r w:rsidRPr="00433BD6">
              <w:rPr>
                <w:rFonts w:ascii="Times New Roman" w:hAnsi="Times New Roman" w:cs="Times New Roman"/>
                <w:sz w:val="26"/>
                <w:szCs w:val="26"/>
              </w:rPr>
              <w:t>С</w:t>
            </w:r>
            <w:proofErr w:type="gramEnd"/>
            <w:r w:rsidRPr="00433BD6">
              <w:rPr>
                <w:rFonts w:ascii="Times New Roman" w:hAnsi="Times New Roman" w:cs="Times New Roman"/>
                <w:sz w:val="26"/>
                <w:szCs w:val="26"/>
              </w:rPr>
              <w:t xml:space="preserve">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Потребителя по погашению задолженности перед Гарантирующим поставщиком.</w:t>
            </w:r>
          </w:p>
          <w:p w:rsidR="00BF484B" w:rsidRPr="00433BD6" w:rsidRDefault="00BF484B" w:rsidP="00223C74">
            <w:pPr>
              <w:ind w:firstLine="709"/>
              <w:jc w:val="both"/>
              <w:rPr>
                <w:rFonts w:ascii="Times New Roman" w:hAnsi="Times New Roman" w:cs="Times New Roman"/>
                <w:sz w:val="26"/>
                <w:szCs w:val="26"/>
              </w:rPr>
            </w:pPr>
          </w:p>
        </w:tc>
      </w:tr>
      <w:tr w:rsidR="00433BD6" w:rsidRPr="00433BD6" w:rsidTr="00865274">
        <w:trPr>
          <w:trHeight w:val="567"/>
        </w:trPr>
        <w:tc>
          <w:tcPr>
            <w:tcW w:w="9498" w:type="dxa"/>
            <w:gridSpan w:val="2"/>
            <w:shd w:val="clear" w:color="FFFFFF" w:fill="auto"/>
            <w:vAlign w:val="center"/>
          </w:tcPr>
          <w:p w:rsidR="00C27A50" w:rsidRPr="00433BD6" w:rsidRDefault="00865274" w:rsidP="006F163F">
            <w:pPr>
              <w:jc w:val="center"/>
              <w:rPr>
                <w:rFonts w:ascii="Times New Roman" w:hAnsi="Times New Roman" w:cs="Times New Roman"/>
                <w:b/>
                <w:sz w:val="26"/>
                <w:szCs w:val="26"/>
              </w:rPr>
            </w:pPr>
            <w:r w:rsidRPr="00433BD6">
              <w:rPr>
                <w:rFonts w:ascii="Times New Roman" w:hAnsi="Times New Roman" w:cs="Times New Roman"/>
                <w:b/>
                <w:sz w:val="26"/>
                <w:szCs w:val="26"/>
              </w:rPr>
              <w:t>9. </w:t>
            </w:r>
            <w:r w:rsidR="00C27A50" w:rsidRPr="00433BD6">
              <w:rPr>
                <w:rFonts w:ascii="Times New Roman" w:hAnsi="Times New Roman" w:cs="Times New Roman"/>
                <w:b/>
                <w:sz w:val="26"/>
                <w:szCs w:val="26"/>
              </w:rPr>
              <w:t>СРОК ДЕЙСТВИЯ, ИЗМЕНЕНИЕ, РАСТОРЖЕНИЕ ДОГОВОРА</w:t>
            </w:r>
          </w:p>
          <w:p w:rsidR="00EC1B7E" w:rsidRPr="00433BD6" w:rsidRDefault="00EC1B7E" w:rsidP="006F163F">
            <w:pPr>
              <w:jc w:val="center"/>
              <w:rPr>
                <w:rFonts w:ascii="Times New Roman" w:hAnsi="Times New Roman" w:cs="Times New Roman"/>
                <w:sz w:val="26"/>
                <w:szCs w:val="26"/>
              </w:rPr>
            </w:pPr>
          </w:p>
        </w:tc>
      </w:tr>
      <w:tr w:rsidR="00433BD6" w:rsidRPr="00433BD6" w:rsidTr="000F5A85">
        <w:trPr>
          <w:trHeight w:val="60"/>
        </w:trPr>
        <w:tc>
          <w:tcPr>
            <w:tcW w:w="9498" w:type="dxa"/>
            <w:gridSpan w:val="2"/>
            <w:shd w:val="clear" w:color="FFFFFF" w:fill="auto"/>
          </w:tcPr>
          <w:p w:rsidR="00BF484B" w:rsidRPr="00433BD6" w:rsidRDefault="00BF484B" w:rsidP="00BF484B">
            <w:pPr>
              <w:jc w:val="both"/>
              <w:rPr>
                <w:rFonts w:ascii="Times New Roman" w:hAnsi="Times New Roman" w:cs="Times New Roman"/>
                <w:sz w:val="26"/>
                <w:szCs w:val="26"/>
              </w:rPr>
            </w:pPr>
            <w:r w:rsidRPr="00433BD6">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договора распространяются на отношения Сторон, возникшие с 00.00 час. </w:t>
            </w:r>
            <w:r w:rsidRPr="00433BD6">
              <w:rPr>
                <w:rFonts w:ascii="Times New Roman" w:hAnsi="Times New Roman" w:cs="Times New Roman"/>
                <w:sz w:val="26"/>
                <w:szCs w:val="26"/>
                <w:u w:val="single"/>
              </w:rPr>
              <w:t>______</w:t>
            </w:r>
            <w:r w:rsidRPr="00433BD6">
              <w:rPr>
                <w:rFonts w:ascii="Times New Roman" w:hAnsi="Times New Roman" w:cs="Times New Roman"/>
                <w:sz w:val="26"/>
                <w:szCs w:val="26"/>
              </w:rPr>
              <w:t>.20</w:t>
            </w:r>
            <w:r w:rsidRPr="00433BD6">
              <w:rPr>
                <w:rFonts w:ascii="Times New Roman" w:hAnsi="Times New Roman" w:cs="Times New Roman"/>
                <w:sz w:val="26"/>
                <w:szCs w:val="26"/>
                <w:u w:val="single"/>
              </w:rPr>
              <w:t>___</w:t>
            </w:r>
            <w:r w:rsidRPr="00433BD6">
              <w:rPr>
                <w:rFonts w:ascii="Times New Roman" w:hAnsi="Times New Roman" w:cs="Times New Roman"/>
                <w:sz w:val="26"/>
                <w:szCs w:val="26"/>
              </w:rPr>
              <w:t xml:space="preserve">. </w:t>
            </w:r>
          </w:p>
        </w:tc>
      </w:tr>
      <w:tr w:rsidR="00433BD6" w:rsidRPr="00433BD6" w:rsidTr="000F5A85">
        <w:trPr>
          <w:trHeight w:val="60"/>
        </w:trPr>
        <w:tc>
          <w:tcPr>
            <w:tcW w:w="9498" w:type="dxa"/>
            <w:gridSpan w:val="2"/>
            <w:shd w:val="clear" w:color="FFFFFF" w:fill="auto"/>
          </w:tcPr>
          <w:p w:rsidR="00BF484B" w:rsidRPr="00433BD6" w:rsidRDefault="00BF484B" w:rsidP="00BF484B">
            <w:pPr>
              <w:jc w:val="both"/>
            </w:pPr>
            <w:r w:rsidRPr="00433BD6">
              <w:rPr>
                <w:rFonts w:ascii="Times New Roman" w:hAnsi="Times New Roman" w:cs="Times New Roman"/>
                <w:sz w:val="26"/>
                <w:szCs w:val="26"/>
              </w:rPr>
              <w:t xml:space="preserve">           9.2 Настоящий договор считается продленным на каждый следующий календарный год на тех же условиях, если за 30 дней до окончания срока его действия По</w:t>
            </w:r>
            <w:r w:rsidR="00946762" w:rsidRPr="00433BD6">
              <w:rPr>
                <w:rFonts w:ascii="Times New Roman" w:hAnsi="Times New Roman" w:cs="Times New Roman"/>
                <w:sz w:val="26"/>
                <w:szCs w:val="26"/>
              </w:rPr>
              <w:t>требитель</w:t>
            </w:r>
            <w:r w:rsidRPr="00433BD6">
              <w:rPr>
                <w:rFonts w:ascii="Times New Roman" w:hAnsi="Times New Roman" w:cs="Times New Roman"/>
                <w:sz w:val="26"/>
                <w:szCs w:val="26"/>
              </w:rPr>
              <w:t xml:space="preserve"> не заявит о его прекращении, изменении либо заключении нового договора. Если По</w:t>
            </w:r>
            <w:r w:rsidR="00946762" w:rsidRPr="00433BD6">
              <w:rPr>
                <w:rFonts w:ascii="Times New Roman" w:hAnsi="Times New Roman" w:cs="Times New Roman"/>
                <w:sz w:val="26"/>
                <w:szCs w:val="26"/>
              </w:rPr>
              <w:t>требителем</w:t>
            </w:r>
            <w:r w:rsidRPr="00433BD6">
              <w:rPr>
                <w:rFonts w:ascii="Times New Roman" w:hAnsi="Times New Roman" w:cs="Times New Roman"/>
                <w:sz w:val="26"/>
                <w:szCs w:val="26"/>
              </w:rPr>
              <w:t xml:space="preserve">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9.3 </w:t>
            </w:r>
            <w:r w:rsidR="00C27A50" w:rsidRPr="00433BD6">
              <w:rPr>
                <w:rFonts w:ascii="Times New Roman" w:hAnsi="Times New Roman" w:cs="Times New Roman"/>
                <w:sz w:val="26"/>
                <w:szCs w:val="26"/>
              </w:rPr>
              <w:t>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9.4 </w:t>
            </w:r>
            <w:r w:rsidR="00C27A50" w:rsidRPr="00433BD6">
              <w:rPr>
                <w:rFonts w:ascii="Times New Roman" w:hAnsi="Times New Roman" w:cs="Times New Roman"/>
                <w:sz w:val="26"/>
                <w:szCs w:val="26"/>
              </w:rPr>
              <w:t>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9.5 </w:t>
            </w:r>
            <w:r w:rsidR="00C27A50" w:rsidRPr="00433BD6">
              <w:rPr>
                <w:rFonts w:ascii="Times New Roman" w:hAnsi="Times New Roman" w:cs="Times New Roman"/>
                <w:sz w:val="26"/>
                <w:szCs w:val="26"/>
              </w:rPr>
              <w:t>Настоящий договор может быть изменен (дополнен) или расторгнут по основаниям, предусмотренным действующим законодательством РФ.</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lastRenderedPageBreak/>
              <w:t>9.6 </w:t>
            </w:r>
            <w:r w:rsidR="00C27A50" w:rsidRPr="00433BD6">
              <w:rPr>
                <w:rFonts w:ascii="Times New Roman" w:hAnsi="Times New Roman" w:cs="Times New Roman"/>
                <w:sz w:val="26"/>
                <w:szCs w:val="26"/>
              </w:rPr>
              <w:t>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9.7 </w:t>
            </w:r>
            <w:r w:rsidR="00C27A50" w:rsidRPr="00433BD6">
              <w:rPr>
                <w:rFonts w:ascii="Times New Roman" w:hAnsi="Times New Roman" w:cs="Times New Roman"/>
                <w:sz w:val="26"/>
                <w:szCs w:val="26"/>
              </w:rPr>
              <w:t>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433BD6" w:rsidRPr="00433BD6" w:rsidTr="002B1477">
        <w:trPr>
          <w:trHeight w:val="60"/>
        </w:trPr>
        <w:tc>
          <w:tcPr>
            <w:tcW w:w="9498" w:type="dxa"/>
            <w:gridSpan w:val="2"/>
            <w:shd w:val="clear" w:color="FFFFFF" w:fill="auto"/>
            <w:vAlign w:val="bottom"/>
          </w:tcPr>
          <w:p w:rsidR="00C27A50" w:rsidRPr="00433BD6" w:rsidRDefault="00865274" w:rsidP="00865274">
            <w:pPr>
              <w:ind w:firstLine="709"/>
              <w:jc w:val="both"/>
              <w:rPr>
                <w:rFonts w:ascii="Times New Roman" w:hAnsi="Times New Roman" w:cs="Times New Roman"/>
                <w:sz w:val="26"/>
                <w:szCs w:val="26"/>
              </w:rPr>
            </w:pPr>
            <w:r w:rsidRPr="00433BD6">
              <w:rPr>
                <w:rFonts w:ascii="Times New Roman" w:hAnsi="Times New Roman" w:cs="Times New Roman"/>
                <w:sz w:val="26"/>
                <w:szCs w:val="26"/>
              </w:rPr>
              <w:t>9.8 </w:t>
            </w:r>
            <w:r w:rsidR="00C27A50" w:rsidRPr="00433BD6">
              <w:rPr>
                <w:rFonts w:ascii="Times New Roman" w:hAnsi="Times New Roman" w:cs="Times New Roman"/>
                <w:sz w:val="26"/>
                <w:szCs w:val="26"/>
              </w:rPr>
              <w:t>Настоящий договор подписан в 2-х экземплярах, имеющих одинаковую юридическую силу, по одному для каждой из Сторон.</w:t>
            </w:r>
          </w:p>
        </w:tc>
      </w:tr>
      <w:tr w:rsidR="00433BD6" w:rsidRPr="00433BD6" w:rsidTr="002B1477">
        <w:trPr>
          <w:trHeight w:val="60"/>
        </w:trPr>
        <w:tc>
          <w:tcPr>
            <w:tcW w:w="9498" w:type="dxa"/>
            <w:gridSpan w:val="2"/>
            <w:shd w:val="clear" w:color="FFFFFF" w:fill="auto"/>
            <w:vAlign w:val="bottom"/>
          </w:tcPr>
          <w:p w:rsidR="00C27A50" w:rsidRPr="00433BD6" w:rsidRDefault="00BF484B" w:rsidP="00BF484B">
            <w:pPr>
              <w:ind w:firstLine="709"/>
              <w:jc w:val="both"/>
              <w:rPr>
                <w:rFonts w:ascii="Times New Roman" w:hAnsi="Times New Roman" w:cs="Times New Roman"/>
                <w:b/>
                <w:sz w:val="26"/>
                <w:szCs w:val="26"/>
              </w:rPr>
            </w:pPr>
            <w:r w:rsidRPr="00433BD6">
              <w:rPr>
                <w:rFonts w:ascii="Times New Roman" w:hAnsi="Times New Roman" w:cs="Times New Roman"/>
                <w:sz w:val="26"/>
                <w:szCs w:val="26"/>
              </w:rPr>
              <w:t>9.9 Перечень приложений:</w:t>
            </w:r>
          </w:p>
        </w:tc>
      </w:tr>
      <w:tr w:rsidR="00433BD6" w:rsidRPr="00433BD6" w:rsidTr="002B1477">
        <w:trPr>
          <w:trHeight w:val="60"/>
        </w:trPr>
        <w:tc>
          <w:tcPr>
            <w:tcW w:w="9498" w:type="dxa"/>
            <w:gridSpan w:val="2"/>
            <w:shd w:val="clear" w:color="FFFFFF" w:fill="auto"/>
            <w:vAlign w:val="bottom"/>
          </w:tcPr>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9.9.1</w:t>
            </w:r>
            <w:r w:rsidRPr="00433BD6">
              <w:rPr>
                <w:rFonts w:ascii="Times New Roman" w:hAnsi="Times New Roman" w:cs="Times New Roman"/>
                <w:sz w:val="26"/>
                <w:szCs w:val="26"/>
              </w:rPr>
              <w:t xml:space="preserve">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1.</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rsidR="00BF484B" w:rsidRPr="00433BD6" w:rsidRDefault="0096234B" w:rsidP="00BF484B">
            <w:pPr>
              <w:jc w:val="both"/>
              <w:rPr>
                <w:rFonts w:ascii="Times New Roman" w:hAnsi="Times New Roman" w:cs="Times New Roman"/>
                <w:sz w:val="26"/>
                <w:szCs w:val="26"/>
              </w:rPr>
            </w:pPr>
            <w:bookmarkStart w:id="1" w:name="_Hlk20820056"/>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9.9.2</w:t>
            </w: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 xml:space="preserve">Приложение № 2. Договорный объем потребления электрической энергии </w:t>
            </w:r>
            <w:proofErr w:type="spellStart"/>
            <w:r w:rsidR="00BF484B" w:rsidRPr="00433BD6">
              <w:rPr>
                <w:rFonts w:ascii="Times New Roman" w:hAnsi="Times New Roman" w:cs="Times New Roman"/>
                <w:sz w:val="26"/>
                <w:szCs w:val="26"/>
              </w:rPr>
              <w:t>на_____год</w:t>
            </w:r>
            <w:proofErr w:type="spellEnd"/>
            <w:r w:rsidR="00BF484B" w:rsidRPr="00433BD6">
              <w:rPr>
                <w:rFonts w:ascii="Times New Roman" w:hAnsi="Times New Roman" w:cs="Times New Roman"/>
                <w:sz w:val="26"/>
                <w:szCs w:val="26"/>
              </w:rPr>
              <w:t>.</w:t>
            </w:r>
          </w:p>
          <w:p w:rsidR="00BF484B" w:rsidRPr="00433BD6" w:rsidRDefault="0096234B" w:rsidP="00BF484B">
            <w:pPr>
              <w:jc w:val="both"/>
              <w:rPr>
                <w:rFonts w:ascii="Times New Roman" w:hAnsi="Times New Roman" w:cs="Times New Roman"/>
                <w:sz w:val="26"/>
                <w:szCs w:val="26"/>
              </w:rPr>
            </w:pP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9.9.3</w:t>
            </w: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 xml:space="preserve">Приложение № 3. Однолинейная схема электроснабжения с указанием точек поставки (при наличии). </w:t>
            </w:r>
          </w:p>
          <w:bookmarkEnd w:id="1"/>
          <w:p w:rsidR="00C27A50" w:rsidRPr="00433BD6" w:rsidRDefault="0096234B" w:rsidP="00EC1B7E">
            <w:pPr>
              <w:tabs>
                <w:tab w:val="left" w:pos="1065"/>
              </w:tabs>
              <w:jc w:val="both"/>
              <w:rPr>
                <w:rFonts w:ascii="Times New Roman" w:hAnsi="Times New Roman" w:cs="Times New Roman"/>
                <w:strike/>
                <w:sz w:val="26"/>
                <w:szCs w:val="26"/>
              </w:rPr>
            </w:pP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9.9.4</w:t>
            </w:r>
            <w:r w:rsidRPr="00433BD6">
              <w:rPr>
                <w:rFonts w:ascii="Times New Roman" w:hAnsi="Times New Roman" w:cs="Times New Roman"/>
                <w:sz w:val="26"/>
                <w:szCs w:val="26"/>
              </w:rPr>
              <w:t xml:space="preserve"> </w:t>
            </w:r>
            <w:r w:rsidR="00865274" w:rsidRPr="00433BD6">
              <w:rPr>
                <w:rFonts w:ascii="Times New Roman" w:hAnsi="Times New Roman" w:cs="Times New Roman"/>
                <w:sz w:val="26"/>
                <w:szCs w:val="26"/>
              </w:rPr>
              <w:t>Приложение № </w:t>
            </w:r>
            <w:r w:rsidR="00C27A50" w:rsidRPr="00433BD6">
              <w:rPr>
                <w:rFonts w:ascii="Times New Roman" w:hAnsi="Times New Roman" w:cs="Times New Roman"/>
                <w:sz w:val="26"/>
                <w:szCs w:val="26"/>
              </w:rPr>
              <w:t>4.</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Документы о технологическом присоединении</w:t>
            </w:r>
            <w:r w:rsidR="00F46087" w:rsidRPr="00433BD6">
              <w:rPr>
                <w:rFonts w:ascii="Times New Roman" w:hAnsi="Times New Roman" w:cs="Times New Roman"/>
                <w:sz w:val="26"/>
                <w:szCs w:val="26"/>
              </w:rPr>
              <w:t>.</w:t>
            </w:r>
            <w:r w:rsidR="00C27A50" w:rsidRPr="00433BD6">
              <w:rPr>
                <w:rFonts w:ascii="Times New Roman" w:hAnsi="Times New Roman" w:cs="Times New Roman"/>
                <w:sz w:val="26"/>
                <w:szCs w:val="26"/>
              </w:rPr>
              <w:t xml:space="preserve"> </w:t>
            </w:r>
            <w:r w:rsidR="00483A57" w:rsidRPr="00433BD6">
              <w:rPr>
                <w:rFonts w:ascii="Times New Roman" w:hAnsi="Times New Roman" w:cs="Times New Roman"/>
                <w:sz w:val="26"/>
                <w:szCs w:val="26"/>
              </w:rPr>
              <w:t>(</w:t>
            </w:r>
            <w:r w:rsidR="00C27A50" w:rsidRPr="00433BD6">
              <w:rPr>
                <w:rFonts w:ascii="Times New Roman" w:hAnsi="Times New Roman" w:cs="Times New Roman"/>
                <w:sz w:val="26"/>
                <w:szCs w:val="26"/>
              </w:rPr>
              <w:t>приложение предоставляется Потребителем).</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w:t>
            </w:r>
            <w:r w:rsidR="00BF484B" w:rsidRPr="00433BD6">
              <w:rPr>
                <w:rFonts w:ascii="Times New Roman" w:hAnsi="Times New Roman" w:cs="Times New Roman"/>
                <w:sz w:val="26"/>
                <w:szCs w:val="26"/>
              </w:rPr>
              <w:t>9.9.5</w:t>
            </w:r>
            <w:r w:rsidRPr="00433BD6">
              <w:rPr>
                <w:rFonts w:ascii="Times New Roman" w:hAnsi="Times New Roman" w:cs="Times New Roman"/>
                <w:sz w:val="26"/>
                <w:szCs w:val="26"/>
              </w:rPr>
              <w:t xml:space="preserve">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5.</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w:t>
            </w:r>
            <w:r w:rsidR="00EC1B7E" w:rsidRPr="00433BD6">
              <w:rPr>
                <w:rFonts w:ascii="Times New Roman" w:hAnsi="Times New Roman" w:cs="Times New Roman"/>
                <w:sz w:val="26"/>
                <w:szCs w:val="26"/>
              </w:rPr>
              <w:t>ие предоставляется Потребителем</w:t>
            </w:r>
            <w:r w:rsidR="00C27A50" w:rsidRPr="00433BD6">
              <w:rPr>
                <w:rFonts w:ascii="Times New Roman" w:hAnsi="Times New Roman" w:cs="Times New Roman"/>
                <w:sz w:val="26"/>
                <w:szCs w:val="26"/>
              </w:rPr>
              <w:t xml:space="preserve"> – при наличии</w:t>
            </w:r>
            <w:r w:rsidR="00EC1B7E" w:rsidRPr="00433BD6">
              <w:rPr>
                <w:rFonts w:ascii="Times New Roman" w:hAnsi="Times New Roman" w:cs="Times New Roman"/>
                <w:sz w:val="26"/>
                <w:szCs w:val="26"/>
              </w:rPr>
              <w:t>)</w:t>
            </w:r>
            <w:r w:rsidR="00C27A50" w:rsidRPr="00433BD6">
              <w:rPr>
                <w:rFonts w:ascii="Times New Roman" w:hAnsi="Times New Roman" w:cs="Times New Roman"/>
                <w:sz w:val="26"/>
                <w:szCs w:val="26"/>
              </w:rPr>
              <w:t>.</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9.9.6 </w:t>
            </w:r>
            <w:r w:rsidR="00865274" w:rsidRPr="00433BD6">
              <w:rPr>
                <w:rFonts w:ascii="Times New Roman" w:hAnsi="Times New Roman" w:cs="Times New Roman"/>
                <w:sz w:val="26"/>
                <w:szCs w:val="26"/>
              </w:rPr>
              <w:t>Приложение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6.</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Структура электронного файла договорных (плановых) величин потребления.</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9.9.7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 </w:t>
            </w:r>
            <w:r w:rsidR="00C27A50" w:rsidRPr="00433BD6">
              <w:rPr>
                <w:rFonts w:ascii="Times New Roman" w:hAnsi="Times New Roman" w:cs="Times New Roman"/>
                <w:sz w:val="26"/>
                <w:szCs w:val="26"/>
              </w:rPr>
              <w:t>7.</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Структура электронного файла показаний приборов учета.</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9.9.8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8.</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Соглашение о предоставлении Потребителю ИТ-сервиса «Личный кабинет» – при необходимости.</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9.9.9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9</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Соглашение о не выставлении счетов-фактур – при необходимости.</w:t>
            </w:r>
          </w:p>
          <w:p w:rsidR="00C27A50" w:rsidRPr="00433BD6" w:rsidRDefault="0096234B" w:rsidP="00EC1B7E">
            <w:pPr>
              <w:tabs>
                <w:tab w:val="left" w:pos="1065"/>
              </w:tabs>
              <w:jc w:val="both"/>
              <w:rPr>
                <w:rFonts w:ascii="Times New Roman" w:hAnsi="Times New Roman" w:cs="Times New Roman"/>
                <w:sz w:val="26"/>
                <w:szCs w:val="26"/>
              </w:rPr>
            </w:pPr>
            <w:r w:rsidRPr="00433BD6">
              <w:rPr>
                <w:rFonts w:ascii="Times New Roman" w:hAnsi="Times New Roman" w:cs="Times New Roman"/>
                <w:sz w:val="26"/>
                <w:szCs w:val="26"/>
              </w:rPr>
              <w:t xml:space="preserve">           9.9.10 </w:t>
            </w:r>
            <w:r w:rsidR="00C27A50" w:rsidRPr="00433BD6">
              <w:rPr>
                <w:rFonts w:ascii="Times New Roman" w:hAnsi="Times New Roman" w:cs="Times New Roman"/>
                <w:sz w:val="26"/>
                <w:szCs w:val="26"/>
              </w:rPr>
              <w:t>Приложение</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10.</w:t>
            </w:r>
            <w:r w:rsidR="00865274" w:rsidRPr="00433BD6">
              <w:rPr>
                <w:rFonts w:ascii="Times New Roman" w:hAnsi="Times New Roman" w:cs="Times New Roman"/>
                <w:sz w:val="26"/>
                <w:szCs w:val="26"/>
              </w:rPr>
              <w:t> </w:t>
            </w:r>
            <w:r w:rsidR="00C27A50" w:rsidRPr="00433BD6">
              <w:rPr>
                <w:rFonts w:ascii="Times New Roman" w:hAnsi="Times New Roman" w:cs="Times New Roman"/>
                <w:sz w:val="26"/>
                <w:szCs w:val="26"/>
              </w:rPr>
              <w:t>Соглашение о порядке определения плановых (договорных) почасовых объемов по выбору Потребителя – при необходимости.</w:t>
            </w:r>
          </w:p>
          <w:p w:rsidR="00C27A50" w:rsidRPr="00433BD6" w:rsidRDefault="00C27A50" w:rsidP="00865274">
            <w:pPr>
              <w:ind w:firstLine="709"/>
              <w:jc w:val="both"/>
              <w:rPr>
                <w:rFonts w:ascii="Times New Roman" w:hAnsi="Times New Roman" w:cs="Times New Roman"/>
                <w:sz w:val="26"/>
                <w:szCs w:val="26"/>
              </w:rPr>
            </w:pPr>
          </w:p>
        </w:tc>
      </w:tr>
      <w:tr w:rsidR="00433BD6" w:rsidRPr="00433BD6" w:rsidTr="00C21E46">
        <w:trPr>
          <w:trHeight w:val="567"/>
        </w:trPr>
        <w:tc>
          <w:tcPr>
            <w:tcW w:w="9498" w:type="dxa"/>
            <w:gridSpan w:val="2"/>
            <w:shd w:val="clear" w:color="FFFFFF" w:fill="auto"/>
            <w:vAlign w:val="center"/>
          </w:tcPr>
          <w:p w:rsidR="00865274" w:rsidRPr="00433BD6" w:rsidRDefault="00865274" w:rsidP="00C21E46">
            <w:pPr>
              <w:jc w:val="center"/>
              <w:rPr>
                <w:rFonts w:ascii="Times New Roman" w:hAnsi="Times New Roman" w:cs="Times New Roman"/>
                <w:sz w:val="26"/>
                <w:szCs w:val="26"/>
              </w:rPr>
            </w:pPr>
            <w:r w:rsidRPr="00433BD6">
              <w:rPr>
                <w:rFonts w:ascii="Times New Roman" w:hAnsi="Times New Roman" w:cs="Times New Roman"/>
                <w:b/>
                <w:sz w:val="26"/>
                <w:szCs w:val="26"/>
              </w:rPr>
              <w:t>10. ЮРИДИЧЕСКИЕ АДРЕСА И БАНКОВСКИЕ РЕКВИЗИТЫ СТОРОН</w:t>
            </w:r>
          </w:p>
        </w:tc>
      </w:tr>
      <w:tr w:rsidR="00433BD6" w:rsidRPr="00433BD6" w:rsidTr="00C21E46">
        <w:trPr>
          <w:trHeight w:val="509"/>
        </w:trPr>
        <w:tc>
          <w:tcPr>
            <w:tcW w:w="4679" w:type="dxa"/>
            <w:shd w:val="clear" w:color="FFFFFF" w:fill="auto"/>
            <w:vAlign w:val="bottom"/>
          </w:tcPr>
          <w:p w:rsidR="00865274" w:rsidRPr="00433BD6" w:rsidRDefault="00865274" w:rsidP="00C21E46">
            <w:pPr>
              <w:rPr>
                <w:rFonts w:ascii="Times New Roman" w:hAnsi="Times New Roman" w:cs="Times New Roman"/>
                <w:b/>
                <w:sz w:val="26"/>
                <w:szCs w:val="26"/>
              </w:rPr>
            </w:pPr>
            <w:r w:rsidRPr="00433BD6">
              <w:rPr>
                <w:rFonts w:ascii="Times New Roman" w:hAnsi="Times New Roman" w:cs="Times New Roman"/>
                <w:b/>
                <w:sz w:val="26"/>
                <w:szCs w:val="26"/>
              </w:rPr>
              <w:t>Гарантирующий поставщик:</w:t>
            </w:r>
          </w:p>
        </w:tc>
        <w:tc>
          <w:tcPr>
            <w:tcW w:w="4819" w:type="dxa"/>
            <w:shd w:val="clear" w:color="FFFFFF" w:fill="auto"/>
            <w:vAlign w:val="bottom"/>
          </w:tcPr>
          <w:p w:rsidR="00865274" w:rsidRPr="00433BD6" w:rsidRDefault="00865274" w:rsidP="00C21E46">
            <w:pPr>
              <w:rPr>
                <w:rFonts w:ascii="Times New Roman" w:hAnsi="Times New Roman" w:cs="Times New Roman"/>
                <w:b/>
                <w:sz w:val="26"/>
                <w:szCs w:val="26"/>
              </w:rPr>
            </w:pPr>
            <w:r w:rsidRPr="00433BD6">
              <w:rPr>
                <w:rFonts w:ascii="Times New Roman" w:hAnsi="Times New Roman" w:cs="Times New Roman"/>
                <w:b/>
                <w:sz w:val="26"/>
                <w:szCs w:val="26"/>
              </w:rPr>
              <w:t>Потребитель:</w:t>
            </w:r>
          </w:p>
        </w:tc>
      </w:tr>
    </w:tbl>
    <w:p w:rsidR="00865274" w:rsidRPr="00433BD6" w:rsidRDefault="00865274" w:rsidP="00A83012">
      <w:pPr>
        <w:jc w:val="right"/>
        <w:rPr>
          <w:rFonts w:ascii="Times New Roman" w:hAnsi="Times New Roman" w:cs="Times New Roman"/>
        </w:rPr>
      </w:pPr>
    </w:p>
    <w:sectPr w:rsidR="00865274" w:rsidRPr="00433BD6" w:rsidSect="008043D5">
      <w:footerReference w:type="default" r:id="rId8"/>
      <w:pgSz w:w="11907" w:h="16839"/>
      <w:pgMar w:top="1134" w:right="709" w:bottom="1134" w:left="1701" w:header="720" w:footer="720" w:gutter="0"/>
      <w:pgNumType w:start="18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0C" w:rsidRDefault="0099570C" w:rsidP="00231EDD">
      <w:pPr>
        <w:spacing w:after="0" w:line="240" w:lineRule="auto"/>
      </w:pPr>
      <w:r>
        <w:separator/>
      </w:r>
    </w:p>
  </w:endnote>
  <w:endnote w:type="continuationSeparator" w:id="0">
    <w:p w:rsidR="0099570C" w:rsidRDefault="0099570C" w:rsidP="002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195523"/>
      <w:docPartObj>
        <w:docPartGallery w:val="Page Numbers (Bottom of Page)"/>
        <w:docPartUnique/>
      </w:docPartObj>
    </w:sdtPr>
    <w:sdtEndPr>
      <w:rPr>
        <w:rFonts w:ascii="Times New Roman" w:hAnsi="Times New Roman" w:cs="Times New Roman"/>
        <w:sz w:val="24"/>
        <w:szCs w:val="24"/>
      </w:rPr>
    </w:sdtEndPr>
    <w:sdtContent>
      <w:p w:rsidR="00B16A65" w:rsidRPr="008043D5" w:rsidRDefault="00B16A65">
        <w:pPr>
          <w:pStyle w:val="a6"/>
          <w:jc w:val="right"/>
          <w:rPr>
            <w:rFonts w:ascii="Times New Roman" w:hAnsi="Times New Roman" w:cs="Times New Roman"/>
            <w:sz w:val="24"/>
            <w:szCs w:val="24"/>
          </w:rPr>
        </w:pPr>
        <w:r w:rsidRPr="008043D5">
          <w:rPr>
            <w:rFonts w:ascii="Times New Roman" w:hAnsi="Times New Roman" w:cs="Times New Roman"/>
            <w:sz w:val="24"/>
            <w:szCs w:val="24"/>
          </w:rPr>
          <w:fldChar w:fldCharType="begin"/>
        </w:r>
        <w:r w:rsidRPr="008043D5">
          <w:rPr>
            <w:rFonts w:ascii="Times New Roman" w:hAnsi="Times New Roman" w:cs="Times New Roman"/>
            <w:sz w:val="24"/>
            <w:szCs w:val="24"/>
          </w:rPr>
          <w:instrText>PAGE   \* MERGEFORMAT</w:instrText>
        </w:r>
        <w:r w:rsidRPr="008043D5">
          <w:rPr>
            <w:rFonts w:ascii="Times New Roman" w:hAnsi="Times New Roman" w:cs="Times New Roman"/>
            <w:sz w:val="24"/>
            <w:szCs w:val="24"/>
          </w:rPr>
          <w:fldChar w:fldCharType="separate"/>
        </w:r>
        <w:r w:rsidR="009E1B4C" w:rsidRPr="008043D5">
          <w:rPr>
            <w:rFonts w:ascii="Times New Roman" w:hAnsi="Times New Roman" w:cs="Times New Roman"/>
            <w:noProof/>
            <w:sz w:val="24"/>
            <w:szCs w:val="24"/>
          </w:rPr>
          <w:t>11</w:t>
        </w:r>
        <w:r w:rsidRPr="008043D5">
          <w:rPr>
            <w:rFonts w:ascii="Times New Roman" w:hAnsi="Times New Roman" w:cs="Times New Roman"/>
            <w:sz w:val="24"/>
            <w:szCs w:val="24"/>
          </w:rPr>
          <w:fldChar w:fldCharType="end"/>
        </w:r>
      </w:p>
    </w:sdtContent>
  </w:sdt>
  <w:p w:rsidR="00231EDD" w:rsidRDefault="00231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0C" w:rsidRDefault="0099570C" w:rsidP="00231EDD">
      <w:pPr>
        <w:spacing w:after="0" w:line="240" w:lineRule="auto"/>
      </w:pPr>
      <w:r>
        <w:separator/>
      </w:r>
    </w:p>
  </w:footnote>
  <w:footnote w:type="continuationSeparator" w:id="0">
    <w:p w:rsidR="0099570C" w:rsidRDefault="0099570C" w:rsidP="0023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3103"/>
    <w:multiLevelType w:val="hybridMultilevel"/>
    <w:tmpl w:val="1B68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B6CFF"/>
    <w:multiLevelType w:val="hybridMultilevel"/>
    <w:tmpl w:val="13808E6E"/>
    <w:lvl w:ilvl="0" w:tplc="3CC4B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5167C"/>
    <w:multiLevelType w:val="hybridMultilevel"/>
    <w:tmpl w:val="3AFE9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D720E5"/>
    <w:multiLevelType w:val="hybridMultilevel"/>
    <w:tmpl w:val="67606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0"/>
    <w:rsid w:val="000133C9"/>
    <w:rsid w:val="0004434C"/>
    <w:rsid w:val="000709FC"/>
    <w:rsid w:val="00074FB9"/>
    <w:rsid w:val="000A2341"/>
    <w:rsid w:val="000B77C2"/>
    <w:rsid w:val="000F2580"/>
    <w:rsid w:val="0011037C"/>
    <w:rsid w:val="00112846"/>
    <w:rsid w:val="00130E1C"/>
    <w:rsid w:val="001832CE"/>
    <w:rsid w:val="001842B4"/>
    <w:rsid w:val="001A23E3"/>
    <w:rsid w:val="001B1EAA"/>
    <w:rsid w:val="00211CDA"/>
    <w:rsid w:val="00223C74"/>
    <w:rsid w:val="00231EDD"/>
    <w:rsid w:val="0024671D"/>
    <w:rsid w:val="00283FCD"/>
    <w:rsid w:val="002B1477"/>
    <w:rsid w:val="002E00CE"/>
    <w:rsid w:val="002F73B3"/>
    <w:rsid w:val="00315EFF"/>
    <w:rsid w:val="0033073E"/>
    <w:rsid w:val="003511AB"/>
    <w:rsid w:val="003653D1"/>
    <w:rsid w:val="00372690"/>
    <w:rsid w:val="0038740C"/>
    <w:rsid w:val="003B05BC"/>
    <w:rsid w:val="003B0E93"/>
    <w:rsid w:val="003C755D"/>
    <w:rsid w:val="003F5E86"/>
    <w:rsid w:val="00433BD6"/>
    <w:rsid w:val="0043659E"/>
    <w:rsid w:val="004425CC"/>
    <w:rsid w:val="0045215B"/>
    <w:rsid w:val="00452412"/>
    <w:rsid w:val="00483A57"/>
    <w:rsid w:val="004A5B82"/>
    <w:rsid w:val="004B3FF3"/>
    <w:rsid w:val="0051029D"/>
    <w:rsid w:val="00514810"/>
    <w:rsid w:val="005303AE"/>
    <w:rsid w:val="0055508F"/>
    <w:rsid w:val="005C00E6"/>
    <w:rsid w:val="005C0906"/>
    <w:rsid w:val="005C758D"/>
    <w:rsid w:val="005D0A04"/>
    <w:rsid w:val="005D492D"/>
    <w:rsid w:val="005F1F31"/>
    <w:rsid w:val="005F7538"/>
    <w:rsid w:val="006137EA"/>
    <w:rsid w:val="00633BA8"/>
    <w:rsid w:val="00637BCB"/>
    <w:rsid w:val="00641311"/>
    <w:rsid w:val="00652AAF"/>
    <w:rsid w:val="006677BD"/>
    <w:rsid w:val="00675AA7"/>
    <w:rsid w:val="0067625F"/>
    <w:rsid w:val="00691603"/>
    <w:rsid w:val="006A0562"/>
    <w:rsid w:val="006C0522"/>
    <w:rsid w:val="0070267F"/>
    <w:rsid w:val="00722535"/>
    <w:rsid w:val="007628F0"/>
    <w:rsid w:val="008043D5"/>
    <w:rsid w:val="00827151"/>
    <w:rsid w:val="00837815"/>
    <w:rsid w:val="00865274"/>
    <w:rsid w:val="00875440"/>
    <w:rsid w:val="008A4000"/>
    <w:rsid w:val="00921A54"/>
    <w:rsid w:val="009317E0"/>
    <w:rsid w:val="00931A55"/>
    <w:rsid w:val="00946762"/>
    <w:rsid w:val="0096234B"/>
    <w:rsid w:val="0099570C"/>
    <w:rsid w:val="009C5874"/>
    <w:rsid w:val="009E1B4C"/>
    <w:rsid w:val="00A171C9"/>
    <w:rsid w:val="00A83012"/>
    <w:rsid w:val="00AC6680"/>
    <w:rsid w:val="00AE4061"/>
    <w:rsid w:val="00B0438E"/>
    <w:rsid w:val="00B16A65"/>
    <w:rsid w:val="00B2676C"/>
    <w:rsid w:val="00B55400"/>
    <w:rsid w:val="00B73EEF"/>
    <w:rsid w:val="00B75330"/>
    <w:rsid w:val="00BC1217"/>
    <w:rsid w:val="00BF484B"/>
    <w:rsid w:val="00C27A50"/>
    <w:rsid w:val="00C94835"/>
    <w:rsid w:val="00CA7350"/>
    <w:rsid w:val="00CB57BC"/>
    <w:rsid w:val="00CD3842"/>
    <w:rsid w:val="00CE2C24"/>
    <w:rsid w:val="00CF5E1A"/>
    <w:rsid w:val="00D636F2"/>
    <w:rsid w:val="00D752C7"/>
    <w:rsid w:val="00DA69EB"/>
    <w:rsid w:val="00DB21C0"/>
    <w:rsid w:val="00DC202B"/>
    <w:rsid w:val="00DC51C9"/>
    <w:rsid w:val="00E10FB8"/>
    <w:rsid w:val="00E337DF"/>
    <w:rsid w:val="00E56102"/>
    <w:rsid w:val="00E9469E"/>
    <w:rsid w:val="00EB5CB4"/>
    <w:rsid w:val="00EC1B7E"/>
    <w:rsid w:val="00EF166C"/>
    <w:rsid w:val="00F20218"/>
    <w:rsid w:val="00F25BA8"/>
    <w:rsid w:val="00F4280A"/>
    <w:rsid w:val="00F46087"/>
    <w:rsid w:val="00F57184"/>
    <w:rsid w:val="00F701C0"/>
    <w:rsid w:val="00F71589"/>
    <w:rsid w:val="00F9383F"/>
    <w:rsid w:val="00FA3002"/>
    <w:rsid w:val="00FB234F"/>
    <w:rsid w:val="00FB6A87"/>
    <w:rsid w:val="00FD1C17"/>
    <w:rsid w:val="00FD7C12"/>
    <w:rsid w:val="00FE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8403"/>
  <w15:chartTrackingRefBased/>
  <w15:docId w15:val="{6C893A96-5D5F-4B96-BF3B-2627553C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A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27A5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C27A5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1E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EDD"/>
    <w:rPr>
      <w:rFonts w:eastAsiaTheme="minorEastAsia"/>
      <w:lang w:eastAsia="ru-RU"/>
    </w:rPr>
  </w:style>
  <w:style w:type="paragraph" w:styleId="a6">
    <w:name w:val="footer"/>
    <w:basedOn w:val="a"/>
    <w:link w:val="a7"/>
    <w:uiPriority w:val="99"/>
    <w:unhideWhenUsed/>
    <w:rsid w:val="00231E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EDD"/>
    <w:rPr>
      <w:rFonts w:eastAsiaTheme="minorEastAsia"/>
      <w:lang w:eastAsia="ru-RU"/>
    </w:rPr>
  </w:style>
  <w:style w:type="paragraph" w:styleId="a8">
    <w:name w:val="Balloon Text"/>
    <w:basedOn w:val="a"/>
    <w:link w:val="a9"/>
    <w:uiPriority w:val="99"/>
    <w:semiHidden/>
    <w:unhideWhenUsed/>
    <w:rsid w:val="00FD7C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7C12"/>
    <w:rPr>
      <w:rFonts w:ascii="Segoe UI" w:eastAsiaTheme="minorEastAsia" w:hAnsi="Segoe UI" w:cs="Segoe UI"/>
      <w:sz w:val="18"/>
      <w:szCs w:val="18"/>
      <w:lang w:eastAsia="ru-RU"/>
    </w:rPr>
  </w:style>
  <w:style w:type="paragraph" w:styleId="aa">
    <w:name w:val="List Paragraph"/>
    <w:basedOn w:val="a"/>
    <w:uiPriority w:val="34"/>
    <w:qFormat/>
    <w:rsid w:val="003B05BC"/>
    <w:pPr>
      <w:ind w:left="720"/>
      <w:contextualSpacing/>
    </w:pPr>
  </w:style>
  <w:style w:type="paragraph" w:styleId="ab">
    <w:name w:val="Body Text"/>
    <w:basedOn w:val="a"/>
    <w:link w:val="ac"/>
    <w:uiPriority w:val="99"/>
    <w:unhideWhenUsed/>
    <w:rsid w:val="0067625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c">
    <w:name w:val="Основной текст Знак"/>
    <w:basedOn w:val="a0"/>
    <w:link w:val="ab"/>
    <w:uiPriority w:val="99"/>
    <w:rsid w:val="0067625F"/>
    <w:rPr>
      <w:rFonts w:ascii="Arial" w:eastAsia="Times New Roman" w:hAnsi="Arial" w:cs="Arial"/>
      <w:sz w:val="20"/>
      <w:szCs w:val="20"/>
      <w:lang w:eastAsia="ru-RU"/>
    </w:rPr>
  </w:style>
  <w:style w:type="character" w:styleId="ad">
    <w:name w:val="annotation reference"/>
    <w:basedOn w:val="a0"/>
    <w:uiPriority w:val="99"/>
    <w:semiHidden/>
    <w:unhideWhenUsed/>
    <w:rsid w:val="001842B4"/>
    <w:rPr>
      <w:sz w:val="16"/>
      <w:szCs w:val="16"/>
    </w:rPr>
  </w:style>
  <w:style w:type="paragraph" w:styleId="ae">
    <w:name w:val="annotation text"/>
    <w:basedOn w:val="a"/>
    <w:link w:val="af"/>
    <w:uiPriority w:val="99"/>
    <w:semiHidden/>
    <w:unhideWhenUsed/>
    <w:rsid w:val="001842B4"/>
    <w:pPr>
      <w:spacing w:line="240" w:lineRule="auto"/>
    </w:pPr>
    <w:rPr>
      <w:sz w:val="20"/>
      <w:szCs w:val="20"/>
    </w:rPr>
  </w:style>
  <w:style w:type="character" w:customStyle="1" w:styleId="af">
    <w:name w:val="Текст примечания Знак"/>
    <w:basedOn w:val="a0"/>
    <w:link w:val="ae"/>
    <w:uiPriority w:val="99"/>
    <w:semiHidden/>
    <w:rsid w:val="001842B4"/>
    <w:rPr>
      <w:rFonts w:eastAsiaTheme="minorEastAsia"/>
      <w:sz w:val="20"/>
      <w:szCs w:val="20"/>
      <w:lang w:eastAsia="ru-RU"/>
    </w:rPr>
  </w:style>
  <w:style w:type="paragraph" w:styleId="af0">
    <w:name w:val="annotation subject"/>
    <w:basedOn w:val="ae"/>
    <w:next w:val="ae"/>
    <w:link w:val="af1"/>
    <w:uiPriority w:val="99"/>
    <w:semiHidden/>
    <w:unhideWhenUsed/>
    <w:rsid w:val="001842B4"/>
    <w:rPr>
      <w:b/>
      <w:bCs/>
    </w:rPr>
  </w:style>
  <w:style w:type="character" w:customStyle="1" w:styleId="af1">
    <w:name w:val="Тема примечания Знак"/>
    <w:basedOn w:val="af"/>
    <w:link w:val="af0"/>
    <w:uiPriority w:val="99"/>
    <w:semiHidden/>
    <w:rsid w:val="001842B4"/>
    <w:rPr>
      <w:rFonts w:eastAsiaTheme="minorEastAsia"/>
      <w:b/>
      <w:bCs/>
      <w:sz w:val="20"/>
      <w:szCs w:val="20"/>
      <w:lang w:eastAsia="ru-RU"/>
    </w:rPr>
  </w:style>
  <w:style w:type="paragraph" w:styleId="af2">
    <w:name w:val="Subtitle"/>
    <w:basedOn w:val="a"/>
    <w:next w:val="a"/>
    <w:link w:val="af3"/>
    <w:uiPriority w:val="11"/>
    <w:qFormat/>
    <w:rsid w:val="00452412"/>
    <w:pPr>
      <w:numPr>
        <w:ilvl w:val="1"/>
      </w:numPr>
    </w:pPr>
    <w:rPr>
      <w:color w:val="5A5A5A" w:themeColor="text1" w:themeTint="A5"/>
      <w:spacing w:val="15"/>
    </w:rPr>
  </w:style>
  <w:style w:type="character" w:customStyle="1" w:styleId="af3">
    <w:name w:val="Подзаголовок Знак"/>
    <w:basedOn w:val="a0"/>
    <w:link w:val="af2"/>
    <w:uiPriority w:val="11"/>
    <w:rsid w:val="0045241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94230">
      <w:bodyDiv w:val="1"/>
      <w:marLeft w:val="0"/>
      <w:marRight w:val="0"/>
      <w:marTop w:val="0"/>
      <w:marBottom w:val="0"/>
      <w:divBdr>
        <w:top w:val="none" w:sz="0" w:space="0" w:color="auto"/>
        <w:left w:val="none" w:sz="0" w:space="0" w:color="auto"/>
        <w:bottom w:val="none" w:sz="0" w:space="0" w:color="auto"/>
        <w:right w:val="none" w:sz="0" w:space="0" w:color="auto"/>
      </w:divBdr>
    </w:div>
    <w:div w:id="1172841889">
      <w:bodyDiv w:val="1"/>
      <w:marLeft w:val="0"/>
      <w:marRight w:val="0"/>
      <w:marTop w:val="0"/>
      <w:marBottom w:val="0"/>
      <w:divBdr>
        <w:top w:val="none" w:sz="0" w:space="0" w:color="auto"/>
        <w:left w:val="none" w:sz="0" w:space="0" w:color="auto"/>
        <w:bottom w:val="none" w:sz="0" w:space="0" w:color="auto"/>
        <w:right w:val="none" w:sz="0" w:space="0" w:color="auto"/>
      </w:divBdr>
    </w:div>
    <w:div w:id="1629507685">
      <w:bodyDiv w:val="1"/>
      <w:marLeft w:val="0"/>
      <w:marRight w:val="0"/>
      <w:marTop w:val="0"/>
      <w:marBottom w:val="0"/>
      <w:divBdr>
        <w:top w:val="none" w:sz="0" w:space="0" w:color="auto"/>
        <w:left w:val="none" w:sz="0" w:space="0" w:color="auto"/>
        <w:bottom w:val="none" w:sz="0" w:space="0" w:color="auto"/>
        <w:right w:val="none" w:sz="0" w:space="0" w:color="auto"/>
      </w:divBdr>
    </w:div>
    <w:div w:id="19593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29BE-A271-4B48-8837-786F79B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8002</Words>
  <Characters>45614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6</cp:revision>
  <cp:lastPrinted>2018-10-31T06:54:00Z</cp:lastPrinted>
  <dcterms:created xsi:type="dcterms:W3CDTF">2021-01-28T05:40:00Z</dcterms:created>
  <dcterms:modified xsi:type="dcterms:W3CDTF">2024-04-03T05:30:00Z</dcterms:modified>
</cp:coreProperties>
</file>